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71" w:type="dxa"/>
        <w:tblInd w:w="15" w:type="dxa"/>
        <w:tblLayout w:type="fixed"/>
        <w:tblCellMar>
          <w:left w:w="15" w:type="dxa"/>
          <w:right w:w="15" w:type="dxa"/>
        </w:tblCellMar>
        <w:tblLook w:val="0000" w:firstRow="0" w:lastRow="0" w:firstColumn="0" w:lastColumn="0" w:noHBand="0" w:noVBand="0"/>
      </w:tblPr>
      <w:tblGrid>
        <w:gridCol w:w="3840"/>
        <w:gridCol w:w="1991"/>
        <w:gridCol w:w="3840"/>
      </w:tblGrid>
      <w:tr w:rsidR="00444AA8" w:rsidRPr="00444AA8" w:rsidTr="00B5187A">
        <w:trPr>
          <w:trHeight w:hRule="exact" w:val="280"/>
        </w:trPr>
        <w:tc>
          <w:tcPr>
            <w:tcW w:w="9671" w:type="dxa"/>
            <w:gridSpan w:val="3"/>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276" w:lineRule="exact"/>
              <w:ind w:left="15" w:right="15"/>
              <w:jc w:val="center"/>
              <w:textAlignment w:val="baseline"/>
              <w:rPr>
                <w:rFonts w:ascii="Times New Roman" w:eastAsia="Times New Roman" w:hAnsi="Times New Roman" w:cs="Times New Roman"/>
                <w:b/>
                <w:bCs/>
                <w:color w:val="000000"/>
                <w:sz w:val="24"/>
                <w:szCs w:val="24"/>
                <w:lang w:eastAsia="ru-RU"/>
              </w:rPr>
            </w:pPr>
            <w:r w:rsidRPr="00444AA8">
              <w:rPr>
                <w:rFonts w:ascii="Times New Roman" w:eastAsia="Times New Roman" w:hAnsi="Times New Roman" w:cs="Times New Roman"/>
                <w:b/>
                <w:bCs/>
                <w:color w:val="000000"/>
                <w:sz w:val="24"/>
                <w:szCs w:val="24"/>
                <w:lang w:eastAsia="ru-RU"/>
              </w:rPr>
              <w:t>МИНОБРНАУКИ РОССИИ</w:t>
            </w:r>
          </w:p>
        </w:tc>
      </w:tr>
      <w:tr w:rsidR="00444AA8" w:rsidRPr="00444AA8" w:rsidTr="00B5187A">
        <w:trPr>
          <w:trHeight w:hRule="exact" w:val="140"/>
        </w:trPr>
        <w:tc>
          <w:tcPr>
            <w:tcW w:w="9671" w:type="dxa"/>
            <w:gridSpan w:val="3"/>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240" w:lineRule="auto"/>
              <w:textAlignment w:val="baseline"/>
              <w:rPr>
                <w:rFonts w:ascii="Tahoma" w:eastAsia="Times New Roman" w:hAnsi="Tahoma" w:cs="Tahoma"/>
                <w:sz w:val="9"/>
                <w:szCs w:val="9"/>
                <w:lang w:eastAsia="ru-RU"/>
              </w:rPr>
            </w:pPr>
          </w:p>
        </w:tc>
      </w:tr>
      <w:tr w:rsidR="00444AA8" w:rsidRPr="00444AA8" w:rsidTr="00B5187A">
        <w:trPr>
          <w:trHeight w:hRule="exact" w:val="979"/>
        </w:trPr>
        <w:tc>
          <w:tcPr>
            <w:tcW w:w="9671" w:type="dxa"/>
            <w:gridSpan w:val="3"/>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261" w:lineRule="exact"/>
              <w:ind w:left="15" w:right="15"/>
              <w:jc w:val="center"/>
              <w:textAlignment w:val="baseline"/>
              <w:rPr>
                <w:rFonts w:ascii="Times New Roman" w:eastAsia="Times New Roman" w:hAnsi="Times New Roman" w:cs="Times New Roman"/>
                <w:color w:val="000000"/>
                <w:sz w:val="20"/>
                <w:szCs w:val="20"/>
                <w:lang w:eastAsia="ru-RU"/>
              </w:rPr>
            </w:pPr>
            <w:r w:rsidRPr="00444AA8">
              <w:rPr>
                <w:rFonts w:ascii="Times New Roman" w:eastAsia="Times New Roman" w:hAnsi="Times New Roman" w:cs="Times New Roman"/>
                <w:color w:val="000000"/>
                <w:sz w:val="20"/>
                <w:szCs w:val="20"/>
                <w:lang w:eastAsia="ru-RU"/>
              </w:rPr>
              <w:t>Федеральное государственное автономное образовательное учреждение</w:t>
            </w:r>
            <w:r w:rsidRPr="00444AA8">
              <w:rPr>
                <w:rFonts w:ascii="Times New Roman" w:eastAsia="Times New Roman" w:hAnsi="Times New Roman" w:cs="Times New Roman"/>
                <w:color w:val="000000"/>
                <w:sz w:val="20"/>
                <w:szCs w:val="20"/>
                <w:lang w:eastAsia="ru-RU"/>
              </w:rPr>
              <w:br/>
              <w:t xml:space="preserve">высшего профессионального </w:t>
            </w:r>
            <w:proofErr w:type="gramStart"/>
            <w:r w:rsidRPr="00444AA8">
              <w:rPr>
                <w:rFonts w:ascii="Times New Roman" w:eastAsia="Times New Roman" w:hAnsi="Times New Roman" w:cs="Times New Roman"/>
                <w:color w:val="000000"/>
                <w:sz w:val="20"/>
                <w:szCs w:val="20"/>
                <w:lang w:eastAsia="ru-RU"/>
              </w:rPr>
              <w:t>образования</w:t>
            </w:r>
            <w:r w:rsidRPr="00444AA8">
              <w:rPr>
                <w:rFonts w:ascii="Times New Roman" w:eastAsia="Times New Roman" w:hAnsi="Times New Roman" w:cs="Times New Roman"/>
                <w:color w:val="000000"/>
                <w:sz w:val="20"/>
                <w:szCs w:val="20"/>
                <w:lang w:eastAsia="ru-RU"/>
              </w:rPr>
              <w:br/>
              <w:t>«</w:t>
            </w:r>
            <w:proofErr w:type="gramEnd"/>
            <w:r w:rsidRPr="00444AA8">
              <w:rPr>
                <w:rFonts w:ascii="Times New Roman" w:eastAsia="Times New Roman" w:hAnsi="Times New Roman" w:cs="Times New Roman"/>
                <w:color w:val="000000"/>
                <w:sz w:val="20"/>
                <w:szCs w:val="20"/>
                <w:lang w:eastAsia="ru-RU"/>
              </w:rPr>
              <w:t>Волгоградский государственный университет»</w:t>
            </w:r>
          </w:p>
        </w:tc>
      </w:tr>
      <w:tr w:rsidR="00444AA8" w:rsidRPr="00444AA8" w:rsidTr="00B5187A">
        <w:trPr>
          <w:trHeight w:hRule="exact" w:val="280"/>
        </w:trPr>
        <w:tc>
          <w:tcPr>
            <w:tcW w:w="9671" w:type="dxa"/>
            <w:gridSpan w:val="3"/>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319" w:lineRule="exact"/>
              <w:ind w:left="15" w:right="15"/>
              <w:jc w:val="center"/>
              <w:textAlignment w:val="baseline"/>
              <w:rPr>
                <w:rFonts w:ascii="Times New Roman" w:eastAsia="Times New Roman" w:hAnsi="Times New Roman" w:cs="Times New Roman"/>
                <w:color w:val="000000"/>
                <w:sz w:val="28"/>
                <w:szCs w:val="28"/>
                <w:lang w:eastAsia="ru-RU"/>
              </w:rPr>
            </w:pPr>
            <w:r w:rsidRPr="00444AA8">
              <w:rPr>
                <w:rFonts w:ascii="Times New Roman" w:eastAsia="Times New Roman" w:hAnsi="Times New Roman" w:cs="Times New Roman"/>
                <w:color w:val="000000"/>
                <w:sz w:val="28"/>
                <w:szCs w:val="28"/>
                <w:lang w:eastAsia="ru-RU"/>
              </w:rPr>
              <w:t>(ФГАОУ ВПО «</w:t>
            </w:r>
            <w:proofErr w:type="spellStart"/>
            <w:r w:rsidRPr="00444AA8">
              <w:rPr>
                <w:rFonts w:ascii="Times New Roman" w:eastAsia="Times New Roman" w:hAnsi="Times New Roman" w:cs="Times New Roman"/>
                <w:color w:val="000000"/>
                <w:sz w:val="28"/>
                <w:szCs w:val="28"/>
                <w:lang w:eastAsia="ru-RU"/>
              </w:rPr>
              <w:t>ВолГУ</w:t>
            </w:r>
            <w:proofErr w:type="spellEnd"/>
            <w:r w:rsidRPr="00444AA8">
              <w:rPr>
                <w:rFonts w:ascii="Times New Roman" w:eastAsia="Times New Roman" w:hAnsi="Times New Roman" w:cs="Times New Roman"/>
                <w:color w:val="000000"/>
                <w:sz w:val="28"/>
                <w:szCs w:val="28"/>
                <w:lang w:eastAsia="ru-RU"/>
              </w:rPr>
              <w:t>»)</w:t>
            </w:r>
          </w:p>
        </w:tc>
      </w:tr>
      <w:tr w:rsidR="00444AA8" w:rsidRPr="00444AA8" w:rsidTr="00B5187A">
        <w:trPr>
          <w:trHeight w:hRule="exact" w:val="280"/>
        </w:trPr>
        <w:tc>
          <w:tcPr>
            <w:tcW w:w="9671" w:type="dxa"/>
            <w:gridSpan w:val="3"/>
            <w:vMerge w:val="restart"/>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240" w:lineRule="auto"/>
              <w:textAlignment w:val="baseline"/>
              <w:rPr>
                <w:rFonts w:ascii="Tahoma" w:eastAsia="Times New Roman" w:hAnsi="Tahoma" w:cs="Tahoma"/>
                <w:sz w:val="18"/>
                <w:szCs w:val="18"/>
                <w:lang w:eastAsia="ru-RU"/>
              </w:rPr>
            </w:pPr>
          </w:p>
        </w:tc>
      </w:tr>
      <w:tr w:rsidR="00444AA8" w:rsidRPr="00444AA8" w:rsidTr="00B5187A">
        <w:trPr>
          <w:trHeight w:hRule="exact" w:val="140"/>
        </w:trPr>
        <w:tc>
          <w:tcPr>
            <w:tcW w:w="9671" w:type="dxa"/>
            <w:gridSpan w:val="3"/>
            <w:vMerge/>
            <w:tcBorders>
              <w:top w:val="nil"/>
              <w:left w:val="nil"/>
              <w:bottom w:val="nil"/>
              <w:right w:val="nil"/>
            </w:tcBorders>
          </w:tcPr>
          <w:p w:rsidR="00444AA8" w:rsidRPr="00444AA8" w:rsidRDefault="00444AA8" w:rsidP="00444AA8">
            <w:pPr>
              <w:widowControl w:val="0"/>
              <w:overflowPunct w:val="0"/>
              <w:autoSpaceDE w:val="0"/>
              <w:autoSpaceDN w:val="0"/>
              <w:adjustRightInd w:val="0"/>
              <w:spacing w:after="0" w:line="240" w:lineRule="auto"/>
              <w:textAlignment w:val="baseline"/>
              <w:rPr>
                <w:rFonts w:ascii="Tahoma" w:eastAsia="Times New Roman" w:hAnsi="Tahoma" w:cs="Tahoma"/>
                <w:sz w:val="9"/>
                <w:szCs w:val="9"/>
                <w:lang w:eastAsia="ru-RU"/>
              </w:rPr>
            </w:pPr>
          </w:p>
        </w:tc>
      </w:tr>
      <w:tr w:rsidR="00444AA8" w:rsidRPr="00444AA8" w:rsidTr="00B5187A">
        <w:trPr>
          <w:trHeight w:hRule="exact" w:val="280"/>
        </w:trPr>
        <w:tc>
          <w:tcPr>
            <w:tcW w:w="3840" w:type="dxa"/>
            <w:vMerge w:val="restart"/>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276" w:lineRule="exact"/>
              <w:ind w:left="15" w:right="15"/>
              <w:textAlignment w:val="baseline"/>
              <w:rPr>
                <w:rFonts w:ascii="Times New Roman" w:eastAsia="Times New Roman" w:hAnsi="Times New Roman" w:cs="Times New Roman"/>
                <w:color w:val="000000"/>
                <w:sz w:val="24"/>
                <w:szCs w:val="24"/>
                <w:lang w:eastAsia="ru-RU"/>
              </w:rPr>
            </w:pPr>
            <w:r w:rsidRPr="00444AA8">
              <w:rPr>
                <w:rFonts w:ascii="Times New Roman" w:eastAsia="Times New Roman" w:hAnsi="Times New Roman" w:cs="Times New Roman"/>
                <w:color w:val="000000"/>
                <w:sz w:val="24"/>
                <w:szCs w:val="24"/>
                <w:lang w:eastAsia="ru-RU"/>
              </w:rPr>
              <w:t>УТВЕРЖДЕНО</w:t>
            </w:r>
          </w:p>
        </w:tc>
        <w:tc>
          <w:tcPr>
            <w:tcW w:w="1991" w:type="dxa"/>
            <w:vMerge w:val="restart"/>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240" w:lineRule="auto"/>
              <w:textAlignment w:val="baseline"/>
              <w:rPr>
                <w:rFonts w:ascii="Tahoma" w:eastAsia="Times New Roman" w:hAnsi="Tahoma" w:cs="Tahoma"/>
                <w:sz w:val="18"/>
                <w:szCs w:val="18"/>
                <w:lang w:eastAsia="ru-RU"/>
              </w:rPr>
            </w:pPr>
          </w:p>
        </w:tc>
        <w:tc>
          <w:tcPr>
            <w:tcW w:w="3840" w:type="dxa"/>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276" w:lineRule="exact"/>
              <w:ind w:left="15" w:right="15"/>
              <w:textAlignment w:val="baseline"/>
              <w:rPr>
                <w:rFonts w:ascii="Times New Roman" w:eastAsia="Times New Roman" w:hAnsi="Times New Roman" w:cs="Times New Roman"/>
                <w:color w:val="000000"/>
                <w:sz w:val="24"/>
                <w:szCs w:val="24"/>
                <w:lang w:eastAsia="ru-RU"/>
              </w:rPr>
            </w:pPr>
            <w:r w:rsidRPr="00444AA8">
              <w:rPr>
                <w:rFonts w:ascii="Times New Roman" w:eastAsia="Times New Roman" w:hAnsi="Times New Roman" w:cs="Times New Roman"/>
                <w:color w:val="000000"/>
                <w:sz w:val="24"/>
                <w:szCs w:val="24"/>
                <w:lang w:eastAsia="ru-RU"/>
              </w:rPr>
              <w:t>РЕКОМЕНДОВАНО</w:t>
            </w:r>
          </w:p>
        </w:tc>
      </w:tr>
      <w:tr w:rsidR="00444AA8" w:rsidRPr="00444AA8" w:rsidTr="00B5187A">
        <w:trPr>
          <w:trHeight w:hRule="exact" w:val="280"/>
        </w:trPr>
        <w:tc>
          <w:tcPr>
            <w:tcW w:w="3840" w:type="dxa"/>
            <w:vMerge/>
            <w:tcBorders>
              <w:top w:val="nil"/>
              <w:left w:val="nil"/>
              <w:bottom w:val="nil"/>
              <w:right w:val="nil"/>
            </w:tcBorders>
          </w:tcPr>
          <w:p w:rsidR="00444AA8" w:rsidRPr="00444AA8" w:rsidRDefault="00444AA8" w:rsidP="00444AA8">
            <w:pPr>
              <w:widowControl w:val="0"/>
              <w:overflowPunct w:val="0"/>
              <w:autoSpaceDE w:val="0"/>
              <w:autoSpaceDN w:val="0"/>
              <w:adjustRightInd w:val="0"/>
              <w:spacing w:after="0" w:line="240" w:lineRule="auto"/>
              <w:textAlignment w:val="baseline"/>
              <w:rPr>
                <w:rFonts w:ascii="Tahoma" w:eastAsia="Times New Roman" w:hAnsi="Tahoma" w:cs="Tahoma"/>
                <w:sz w:val="18"/>
                <w:szCs w:val="18"/>
                <w:lang w:eastAsia="ru-RU"/>
              </w:rPr>
            </w:pPr>
          </w:p>
        </w:tc>
        <w:tc>
          <w:tcPr>
            <w:tcW w:w="1991" w:type="dxa"/>
            <w:vMerge/>
            <w:tcBorders>
              <w:top w:val="nil"/>
              <w:left w:val="nil"/>
              <w:bottom w:val="nil"/>
              <w:right w:val="nil"/>
            </w:tcBorders>
          </w:tcPr>
          <w:p w:rsidR="00444AA8" w:rsidRPr="00444AA8" w:rsidRDefault="00444AA8" w:rsidP="00444AA8">
            <w:pPr>
              <w:widowControl w:val="0"/>
              <w:overflowPunct w:val="0"/>
              <w:autoSpaceDE w:val="0"/>
              <w:autoSpaceDN w:val="0"/>
              <w:adjustRightInd w:val="0"/>
              <w:spacing w:after="0" w:line="240" w:lineRule="auto"/>
              <w:textAlignment w:val="baseline"/>
              <w:rPr>
                <w:rFonts w:ascii="Tahoma" w:eastAsia="Times New Roman" w:hAnsi="Tahoma" w:cs="Tahoma"/>
                <w:sz w:val="18"/>
                <w:szCs w:val="18"/>
                <w:lang w:eastAsia="ru-RU"/>
              </w:rPr>
            </w:pPr>
          </w:p>
        </w:tc>
        <w:tc>
          <w:tcPr>
            <w:tcW w:w="3840" w:type="dxa"/>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247" w:lineRule="exact"/>
              <w:ind w:left="15" w:right="15"/>
              <w:textAlignment w:val="baseline"/>
              <w:rPr>
                <w:rFonts w:ascii="Times New Roman" w:eastAsia="Times New Roman" w:hAnsi="Times New Roman" w:cs="Times New Roman"/>
                <w:color w:val="000000"/>
                <w:sz w:val="20"/>
                <w:szCs w:val="20"/>
                <w:lang w:eastAsia="ru-RU"/>
              </w:rPr>
            </w:pPr>
            <w:r w:rsidRPr="00444AA8">
              <w:rPr>
                <w:rFonts w:ascii="Times New Roman" w:eastAsia="Times New Roman" w:hAnsi="Times New Roman" w:cs="Times New Roman"/>
                <w:color w:val="000000"/>
                <w:sz w:val="20"/>
                <w:szCs w:val="20"/>
                <w:lang w:eastAsia="ru-RU"/>
              </w:rPr>
              <w:t>КАФЕДРОЙ СЭФМ</w:t>
            </w:r>
          </w:p>
        </w:tc>
      </w:tr>
      <w:tr w:rsidR="00444AA8" w:rsidRPr="00444AA8" w:rsidTr="00B5187A">
        <w:trPr>
          <w:trHeight w:hRule="exact" w:val="280"/>
        </w:trPr>
        <w:tc>
          <w:tcPr>
            <w:tcW w:w="3840" w:type="dxa"/>
            <w:vMerge/>
            <w:tcBorders>
              <w:top w:val="nil"/>
              <w:left w:val="nil"/>
              <w:bottom w:val="nil"/>
              <w:right w:val="nil"/>
            </w:tcBorders>
          </w:tcPr>
          <w:p w:rsidR="00444AA8" w:rsidRPr="00444AA8" w:rsidRDefault="00444AA8" w:rsidP="00444AA8">
            <w:pPr>
              <w:widowControl w:val="0"/>
              <w:overflowPunct w:val="0"/>
              <w:autoSpaceDE w:val="0"/>
              <w:autoSpaceDN w:val="0"/>
              <w:adjustRightInd w:val="0"/>
              <w:spacing w:after="0" w:line="240" w:lineRule="auto"/>
              <w:textAlignment w:val="baseline"/>
              <w:rPr>
                <w:rFonts w:ascii="Tahoma" w:eastAsia="Times New Roman" w:hAnsi="Tahoma" w:cs="Tahoma"/>
                <w:sz w:val="18"/>
                <w:szCs w:val="18"/>
                <w:lang w:eastAsia="ru-RU"/>
              </w:rPr>
            </w:pPr>
          </w:p>
        </w:tc>
        <w:tc>
          <w:tcPr>
            <w:tcW w:w="1991" w:type="dxa"/>
            <w:vMerge/>
            <w:tcBorders>
              <w:top w:val="nil"/>
              <w:left w:val="nil"/>
              <w:bottom w:val="nil"/>
              <w:right w:val="nil"/>
            </w:tcBorders>
          </w:tcPr>
          <w:p w:rsidR="00444AA8" w:rsidRPr="00444AA8" w:rsidRDefault="00444AA8" w:rsidP="00444AA8">
            <w:pPr>
              <w:widowControl w:val="0"/>
              <w:overflowPunct w:val="0"/>
              <w:autoSpaceDE w:val="0"/>
              <w:autoSpaceDN w:val="0"/>
              <w:adjustRightInd w:val="0"/>
              <w:spacing w:after="0" w:line="240" w:lineRule="auto"/>
              <w:textAlignment w:val="baseline"/>
              <w:rPr>
                <w:rFonts w:ascii="Tahoma" w:eastAsia="Times New Roman" w:hAnsi="Tahoma" w:cs="Tahoma"/>
                <w:sz w:val="18"/>
                <w:szCs w:val="18"/>
                <w:lang w:eastAsia="ru-RU"/>
              </w:rPr>
            </w:pPr>
          </w:p>
        </w:tc>
        <w:tc>
          <w:tcPr>
            <w:tcW w:w="3840" w:type="dxa"/>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218" w:lineRule="exact"/>
              <w:ind w:left="15" w:right="15"/>
              <w:textAlignment w:val="baseline"/>
              <w:rPr>
                <w:rFonts w:ascii="Times New Roman" w:eastAsia="Times New Roman" w:hAnsi="Times New Roman" w:cs="Times New Roman"/>
                <w:color w:val="000000"/>
                <w:sz w:val="20"/>
                <w:szCs w:val="20"/>
                <w:lang w:eastAsia="ru-RU"/>
              </w:rPr>
            </w:pPr>
            <w:r w:rsidRPr="00444AA8">
              <w:rPr>
                <w:rFonts w:ascii="Times New Roman" w:eastAsia="Times New Roman" w:hAnsi="Times New Roman" w:cs="Times New Roman"/>
                <w:color w:val="000000"/>
                <w:sz w:val="20"/>
                <w:szCs w:val="20"/>
                <w:lang w:eastAsia="ru-RU"/>
              </w:rPr>
              <w:t>Протокол № ____</w:t>
            </w:r>
          </w:p>
        </w:tc>
      </w:tr>
      <w:tr w:rsidR="00444AA8" w:rsidRPr="00444AA8" w:rsidTr="00B5187A">
        <w:trPr>
          <w:trHeight w:hRule="exact" w:val="280"/>
        </w:trPr>
        <w:tc>
          <w:tcPr>
            <w:tcW w:w="3840" w:type="dxa"/>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232" w:lineRule="exact"/>
              <w:ind w:left="15" w:right="15"/>
              <w:textAlignment w:val="baseline"/>
              <w:rPr>
                <w:rFonts w:ascii="Times New Roman" w:eastAsia="Times New Roman" w:hAnsi="Times New Roman" w:cs="Times New Roman"/>
                <w:color w:val="000000"/>
                <w:sz w:val="20"/>
                <w:szCs w:val="20"/>
                <w:lang w:eastAsia="ru-RU"/>
              </w:rPr>
            </w:pPr>
            <w:r w:rsidRPr="00444AA8">
              <w:rPr>
                <w:rFonts w:ascii="Times New Roman" w:eastAsia="Times New Roman" w:hAnsi="Times New Roman" w:cs="Times New Roman"/>
                <w:color w:val="000000"/>
                <w:sz w:val="20"/>
                <w:szCs w:val="20"/>
                <w:lang w:eastAsia="ru-RU"/>
              </w:rPr>
              <w:t>__ __________ 2014 г.</w:t>
            </w:r>
          </w:p>
        </w:tc>
        <w:tc>
          <w:tcPr>
            <w:tcW w:w="1991" w:type="dxa"/>
            <w:vMerge/>
            <w:tcBorders>
              <w:top w:val="nil"/>
              <w:left w:val="nil"/>
              <w:bottom w:val="nil"/>
              <w:right w:val="nil"/>
            </w:tcBorders>
          </w:tcPr>
          <w:p w:rsidR="00444AA8" w:rsidRPr="00444AA8" w:rsidRDefault="00444AA8" w:rsidP="00444AA8">
            <w:pPr>
              <w:widowControl w:val="0"/>
              <w:overflowPunct w:val="0"/>
              <w:autoSpaceDE w:val="0"/>
              <w:autoSpaceDN w:val="0"/>
              <w:adjustRightInd w:val="0"/>
              <w:spacing w:after="0" w:line="240" w:lineRule="auto"/>
              <w:textAlignment w:val="baseline"/>
              <w:rPr>
                <w:rFonts w:ascii="Tahoma" w:eastAsia="Times New Roman" w:hAnsi="Tahoma" w:cs="Tahoma"/>
                <w:sz w:val="18"/>
                <w:szCs w:val="18"/>
                <w:lang w:eastAsia="ru-RU"/>
              </w:rPr>
            </w:pPr>
          </w:p>
        </w:tc>
        <w:tc>
          <w:tcPr>
            <w:tcW w:w="3840" w:type="dxa"/>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232" w:lineRule="exact"/>
              <w:ind w:left="15" w:right="15"/>
              <w:textAlignment w:val="baseline"/>
              <w:rPr>
                <w:rFonts w:ascii="Times New Roman" w:eastAsia="Times New Roman" w:hAnsi="Times New Roman" w:cs="Times New Roman"/>
                <w:color w:val="000000"/>
                <w:sz w:val="20"/>
                <w:szCs w:val="20"/>
                <w:lang w:eastAsia="ru-RU"/>
              </w:rPr>
            </w:pPr>
            <w:r w:rsidRPr="00444AA8">
              <w:rPr>
                <w:rFonts w:ascii="Times New Roman" w:eastAsia="Times New Roman" w:hAnsi="Times New Roman" w:cs="Times New Roman"/>
                <w:color w:val="000000"/>
                <w:sz w:val="20"/>
                <w:szCs w:val="20"/>
                <w:lang w:eastAsia="ru-RU"/>
              </w:rPr>
              <w:t>__ __________ 2014 г.</w:t>
            </w:r>
          </w:p>
        </w:tc>
      </w:tr>
      <w:tr w:rsidR="00444AA8" w:rsidRPr="00444AA8" w:rsidTr="00B5187A">
        <w:trPr>
          <w:trHeight w:hRule="exact" w:val="699"/>
        </w:trPr>
        <w:tc>
          <w:tcPr>
            <w:tcW w:w="3840" w:type="dxa"/>
            <w:tcBorders>
              <w:top w:val="nil"/>
              <w:left w:val="nil"/>
              <w:bottom w:val="nil"/>
              <w:right w:val="nil"/>
            </w:tcBorders>
            <w:shd w:val="clear" w:color="auto" w:fill="FFFFFF"/>
          </w:tcPr>
          <w:p w:rsidR="00444AA8" w:rsidRDefault="00444AA8" w:rsidP="00444AA8">
            <w:pPr>
              <w:widowControl w:val="0"/>
              <w:overflowPunct w:val="0"/>
              <w:autoSpaceDE w:val="0"/>
              <w:autoSpaceDN w:val="0"/>
              <w:adjustRightInd w:val="0"/>
              <w:spacing w:after="0" w:line="232" w:lineRule="exact"/>
              <w:ind w:left="15" w:right="15"/>
              <w:textAlignment w:val="baseline"/>
              <w:rPr>
                <w:rFonts w:ascii="Times New Roman" w:eastAsia="Times New Roman" w:hAnsi="Times New Roman" w:cs="Times New Roman"/>
                <w:color w:val="000000"/>
                <w:sz w:val="20"/>
                <w:szCs w:val="20"/>
                <w:lang w:eastAsia="ru-RU"/>
              </w:rPr>
            </w:pPr>
            <w:proofErr w:type="gramStart"/>
            <w:r w:rsidRPr="00444AA8">
              <w:rPr>
                <w:rFonts w:ascii="Times New Roman" w:eastAsia="Times New Roman" w:hAnsi="Times New Roman" w:cs="Times New Roman"/>
                <w:color w:val="000000"/>
                <w:sz w:val="20"/>
                <w:szCs w:val="20"/>
                <w:lang w:eastAsia="ru-RU"/>
              </w:rPr>
              <w:t>директор</w:t>
            </w:r>
            <w:proofErr w:type="gramEnd"/>
            <w:r w:rsidRPr="00444AA8">
              <w:rPr>
                <w:rFonts w:ascii="Times New Roman" w:eastAsia="Times New Roman" w:hAnsi="Times New Roman" w:cs="Times New Roman"/>
                <w:color w:val="000000"/>
                <w:sz w:val="20"/>
                <w:szCs w:val="20"/>
                <w:lang w:eastAsia="ru-RU"/>
              </w:rPr>
              <w:t xml:space="preserve"> института</w:t>
            </w:r>
            <w:r w:rsidRPr="00444AA8">
              <w:rPr>
                <w:rFonts w:ascii="Times New Roman" w:eastAsia="Times New Roman" w:hAnsi="Times New Roman" w:cs="Times New Roman"/>
                <w:color w:val="000000"/>
                <w:sz w:val="20"/>
                <w:szCs w:val="20"/>
                <w:lang w:eastAsia="ru-RU"/>
              </w:rPr>
              <w:br/>
              <w:t>приоритетных технологий</w:t>
            </w:r>
          </w:p>
          <w:p w:rsidR="00444AA8" w:rsidRPr="00444AA8" w:rsidRDefault="00444AA8" w:rsidP="00444AA8">
            <w:pPr>
              <w:widowControl w:val="0"/>
              <w:overflowPunct w:val="0"/>
              <w:autoSpaceDE w:val="0"/>
              <w:autoSpaceDN w:val="0"/>
              <w:adjustRightInd w:val="0"/>
              <w:spacing w:after="0" w:line="232" w:lineRule="exact"/>
              <w:ind w:left="15" w:right="15"/>
              <w:textAlignment w:val="baseline"/>
              <w:rPr>
                <w:rFonts w:ascii="Times New Roman" w:eastAsia="Times New Roman" w:hAnsi="Times New Roman" w:cs="Times New Roman"/>
                <w:color w:val="000000"/>
                <w:sz w:val="20"/>
                <w:szCs w:val="20"/>
                <w:lang w:eastAsia="ru-RU"/>
              </w:rPr>
            </w:pPr>
          </w:p>
        </w:tc>
        <w:tc>
          <w:tcPr>
            <w:tcW w:w="1991" w:type="dxa"/>
            <w:vMerge/>
            <w:tcBorders>
              <w:top w:val="nil"/>
              <w:left w:val="nil"/>
              <w:bottom w:val="nil"/>
              <w:right w:val="nil"/>
            </w:tcBorders>
          </w:tcPr>
          <w:p w:rsidR="00444AA8" w:rsidRPr="00444AA8" w:rsidRDefault="00444AA8" w:rsidP="00444AA8">
            <w:pPr>
              <w:widowControl w:val="0"/>
              <w:overflowPunct w:val="0"/>
              <w:autoSpaceDE w:val="0"/>
              <w:autoSpaceDN w:val="0"/>
              <w:adjustRightInd w:val="0"/>
              <w:spacing w:after="0" w:line="240" w:lineRule="auto"/>
              <w:textAlignment w:val="baseline"/>
              <w:rPr>
                <w:rFonts w:ascii="Tahoma" w:eastAsia="Times New Roman" w:hAnsi="Tahoma" w:cs="Tahoma"/>
                <w:sz w:val="20"/>
                <w:szCs w:val="20"/>
                <w:lang w:eastAsia="ru-RU"/>
              </w:rPr>
            </w:pPr>
          </w:p>
        </w:tc>
        <w:tc>
          <w:tcPr>
            <w:tcW w:w="3840" w:type="dxa"/>
            <w:tcBorders>
              <w:top w:val="nil"/>
              <w:left w:val="nil"/>
              <w:bottom w:val="nil"/>
              <w:right w:val="nil"/>
            </w:tcBorders>
            <w:shd w:val="clear" w:color="auto" w:fill="FFFFFF"/>
          </w:tcPr>
          <w:p w:rsidR="00444AA8" w:rsidRDefault="00444AA8" w:rsidP="00444AA8">
            <w:pPr>
              <w:widowControl w:val="0"/>
              <w:overflowPunct w:val="0"/>
              <w:autoSpaceDE w:val="0"/>
              <w:autoSpaceDN w:val="0"/>
              <w:adjustRightInd w:val="0"/>
              <w:spacing w:after="0" w:line="232" w:lineRule="exact"/>
              <w:ind w:left="15" w:right="15"/>
              <w:textAlignment w:val="baseline"/>
              <w:rPr>
                <w:rFonts w:ascii="Times New Roman" w:eastAsia="Times New Roman" w:hAnsi="Times New Roman" w:cs="Times New Roman"/>
                <w:color w:val="000000"/>
                <w:sz w:val="20"/>
                <w:szCs w:val="20"/>
                <w:lang w:eastAsia="ru-RU"/>
              </w:rPr>
            </w:pPr>
            <w:proofErr w:type="gramStart"/>
            <w:r w:rsidRPr="00444AA8">
              <w:rPr>
                <w:rFonts w:ascii="Times New Roman" w:eastAsia="Times New Roman" w:hAnsi="Times New Roman" w:cs="Times New Roman"/>
                <w:color w:val="000000"/>
                <w:sz w:val="20"/>
                <w:szCs w:val="20"/>
                <w:lang w:eastAsia="ru-RU"/>
              </w:rPr>
              <w:t>заведующий</w:t>
            </w:r>
            <w:proofErr w:type="gramEnd"/>
            <w:r w:rsidRPr="00444AA8">
              <w:rPr>
                <w:rFonts w:ascii="Times New Roman" w:eastAsia="Times New Roman" w:hAnsi="Times New Roman" w:cs="Times New Roman"/>
                <w:color w:val="000000"/>
                <w:sz w:val="20"/>
                <w:szCs w:val="20"/>
                <w:lang w:eastAsia="ru-RU"/>
              </w:rPr>
              <w:t xml:space="preserve"> кафедрой судебной экспертизы и физического материаловедения</w:t>
            </w:r>
          </w:p>
          <w:p w:rsidR="00444AA8" w:rsidRPr="00444AA8" w:rsidRDefault="00444AA8" w:rsidP="00444AA8">
            <w:pPr>
              <w:widowControl w:val="0"/>
              <w:overflowPunct w:val="0"/>
              <w:autoSpaceDE w:val="0"/>
              <w:autoSpaceDN w:val="0"/>
              <w:adjustRightInd w:val="0"/>
              <w:spacing w:after="0" w:line="232" w:lineRule="exact"/>
              <w:ind w:left="15" w:right="15"/>
              <w:textAlignment w:val="baseline"/>
              <w:rPr>
                <w:rFonts w:ascii="Times New Roman" w:eastAsia="Times New Roman" w:hAnsi="Times New Roman" w:cs="Times New Roman"/>
                <w:color w:val="000000"/>
                <w:sz w:val="20"/>
                <w:szCs w:val="20"/>
                <w:lang w:eastAsia="ru-RU"/>
              </w:rPr>
            </w:pPr>
          </w:p>
        </w:tc>
      </w:tr>
      <w:tr w:rsidR="00444AA8" w:rsidRPr="00444AA8" w:rsidTr="00444AA8">
        <w:trPr>
          <w:trHeight w:hRule="exact" w:val="479"/>
        </w:trPr>
        <w:tc>
          <w:tcPr>
            <w:tcW w:w="3840" w:type="dxa"/>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44AA8">
              <w:rPr>
                <w:rFonts w:ascii="Times New Roman" w:hAnsi="Times New Roman" w:cs="Times New Roman"/>
                <w:color w:val="000000"/>
                <w:sz w:val="20"/>
                <w:szCs w:val="20"/>
              </w:rPr>
              <w:t xml:space="preserve">________________ </w:t>
            </w:r>
            <w:proofErr w:type="spellStart"/>
            <w:r w:rsidRPr="00444AA8">
              <w:rPr>
                <w:rFonts w:ascii="Times New Roman" w:hAnsi="Times New Roman" w:cs="Times New Roman"/>
                <w:color w:val="000000"/>
                <w:sz w:val="20"/>
                <w:szCs w:val="20"/>
              </w:rPr>
              <w:t>И.В.Запороцкова</w:t>
            </w:r>
            <w:proofErr w:type="spellEnd"/>
          </w:p>
        </w:tc>
        <w:tc>
          <w:tcPr>
            <w:tcW w:w="1991" w:type="dxa"/>
            <w:vMerge/>
            <w:tcBorders>
              <w:top w:val="nil"/>
              <w:left w:val="nil"/>
              <w:bottom w:val="nil"/>
              <w:right w:val="nil"/>
            </w:tcBorders>
          </w:tcPr>
          <w:p w:rsidR="00444AA8" w:rsidRPr="00444AA8" w:rsidRDefault="00444AA8" w:rsidP="00444AA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p>
        </w:tc>
        <w:tc>
          <w:tcPr>
            <w:tcW w:w="3840" w:type="dxa"/>
            <w:tcBorders>
              <w:top w:val="nil"/>
              <w:left w:val="nil"/>
              <w:bottom w:val="nil"/>
              <w:right w:val="nil"/>
            </w:tcBorders>
            <w:shd w:val="clear" w:color="auto" w:fill="FFFFFF"/>
          </w:tcPr>
          <w:p w:rsidR="00444AA8" w:rsidRPr="00444AA8" w:rsidRDefault="00444AA8" w:rsidP="00444AA8">
            <w:pPr>
              <w:widowControl w:val="0"/>
              <w:overflowPunct w:val="0"/>
              <w:autoSpaceDE w:val="0"/>
              <w:autoSpaceDN w:val="0"/>
              <w:adjustRightInd w:val="0"/>
              <w:spacing w:after="0" w:line="240" w:lineRule="auto"/>
              <w:textAlignment w:val="baseline"/>
              <w:rPr>
                <w:rFonts w:ascii="Times New Roman" w:eastAsia="Times New Roman" w:hAnsi="Times New Roman" w:cs="Times New Roman"/>
                <w:sz w:val="20"/>
                <w:szCs w:val="20"/>
                <w:lang w:eastAsia="ru-RU"/>
              </w:rPr>
            </w:pPr>
            <w:r w:rsidRPr="00444AA8">
              <w:rPr>
                <w:rFonts w:ascii="Times New Roman" w:hAnsi="Times New Roman" w:cs="Times New Roman"/>
                <w:color w:val="000000"/>
                <w:sz w:val="20"/>
                <w:szCs w:val="20"/>
              </w:rPr>
              <w:t xml:space="preserve">________________ </w:t>
            </w:r>
            <w:proofErr w:type="spellStart"/>
            <w:r w:rsidRPr="00444AA8">
              <w:rPr>
                <w:rFonts w:ascii="Times New Roman" w:hAnsi="Times New Roman" w:cs="Times New Roman"/>
                <w:color w:val="000000"/>
                <w:sz w:val="20"/>
                <w:szCs w:val="20"/>
              </w:rPr>
              <w:t>В.А.Ручкин</w:t>
            </w:r>
            <w:proofErr w:type="spellEnd"/>
          </w:p>
        </w:tc>
      </w:tr>
    </w:tbl>
    <w:p w:rsidR="00444AA8" w:rsidRDefault="00444AA8" w:rsidP="006C67FE">
      <w:pPr>
        <w:jc w:val="center"/>
        <w:rPr>
          <w:rFonts w:ascii="Times New Roman" w:eastAsiaTheme="minorEastAsia" w:hAnsi="Times New Roman" w:cs="Times New Roman"/>
          <w:b/>
          <w:bCs/>
          <w:color w:val="000000"/>
          <w:sz w:val="24"/>
          <w:szCs w:val="24"/>
        </w:rPr>
      </w:pPr>
    </w:p>
    <w:p w:rsidR="00444AA8" w:rsidRDefault="00444AA8" w:rsidP="006C67FE">
      <w:pPr>
        <w:jc w:val="center"/>
        <w:rPr>
          <w:rFonts w:ascii="Times New Roman" w:eastAsiaTheme="minorEastAsia" w:hAnsi="Times New Roman" w:cs="Times New Roman"/>
          <w:b/>
          <w:bCs/>
          <w:color w:val="000000"/>
          <w:sz w:val="24"/>
          <w:szCs w:val="24"/>
        </w:rPr>
      </w:pPr>
    </w:p>
    <w:p w:rsidR="004E3DD1" w:rsidRPr="00444AA8" w:rsidRDefault="004E3DD1" w:rsidP="006C67FE">
      <w:pPr>
        <w:jc w:val="center"/>
        <w:rPr>
          <w:rFonts w:ascii="Times New Roman" w:eastAsiaTheme="minorEastAsia" w:hAnsi="Times New Roman" w:cs="Times New Roman"/>
          <w:b/>
          <w:bCs/>
          <w:color w:val="000000"/>
          <w:sz w:val="28"/>
          <w:szCs w:val="28"/>
        </w:rPr>
      </w:pPr>
      <w:r w:rsidRPr="00444AA8">
        <w:rPr>
          <w:rFonts w:ascii="Times New Roman" w:eastAsiaTheme="minorEastAsia" w:hAnsi="Times New Roman" w:cs="Times New Roman"/>
          <w:b/>
          <w:bCs/>
          <w:color w:val="000000"/>
          <w:sz w:val="28"/>
          <w:szCs w:val="28"/>
        </w:rPr>
        <w:t>Учебно-методические материалы</w:t>
      </w:r>
    </w:p>
    <w:p w:rsidR="004E3DD1" w:rsidRPr="00444AA8" w:rsidRDefault="004E3DD1" w:rsidP="006C67FE">
      <w:pPr>
        <w:tabs>
          <w:tab w:val="left" w:pos="2565"/>
        </w:tabs>
        <w:jc w:val="center"/>
        <w:rPr>
          <w:rFonts w:ascii="Times New Roman" w:eastAsiaTheme="minorEastAsia" w:hAnsi="Times New Roman" w:cs="Times New Roman"/>
          <w:b/>
          <w:bCs/>
          <w:color w:val="000000"/>
          <w:sz w:val="28"/>
          <w:szCs w:val="28"/>
        </w:rPr>
      </w:pPr>
      <w:proofErr w:type="gramStart"/>
      <w:r w:rsidRPr="00444AA8">
        <w:rPr>
          <w:rFonts w:ascii="Times New Roman" w:eastAsiaTheme="minorEastAsia" w:hAnsi="Times New Roman" w:cs="Times New Roman"/>
          <w:b/>
          <w:bCs/>
          <w:color w:val="000000"/>
          <w:sz w:val="28"/>
          <w:szCs w:val="28"/>
        </w:rPr>
        <w:t>по</w:t>
      </w:r>
      <w:proofErr w:type="gramEnd"/>
      <w:r w:rsidRPr="00444AA8">
        <w:rPr>
          <w:rFonts w:ascii="Times New Roman" w:eastAsiaTheme="minorEastAsia" w:hAnsi="Times New Roman" w:cs="Times New Roman"/>
          <w:b/>
          <w:bCs/>
          <w:color w:val="000000"/>
          <w:sz w:val="28"/>
          <w:szCs w:val="28"/>
        </w:rPr>
        <w:t xml:space="preserve"> дисциплине</w:t>
      </w:r>
    </w:p>
    <w:p w:rsidR="005E0319" w:rsidRPr="00444AA8" w:rsidRDefault="004E3DD1" w:rsidP="006C67FE">
      <w:pPr>
        <w:jc w:val="center"/>
        <w:rPr>
          <w:rFonts w:ascii="Times New Roman" w:eastAsiaTheme="minorEastAsia" w:hAnsi="Times New Roman" w:cs="Times New Roman"/>
          <w:b/>
          <w:bCs/>
          <w:color w:val="000000"/>
          <w:sz w:val="28"/>
          <w:szCs w:val="28"/>
        </w:rPr>
      </w:pPr>
      <w:r w:rsidRPr="00444AA8">
        <w:rPr>
          <w:rFonts w:ascii="Times New Roman" w:eastAsiaTheme="minorEastAsia" w:hAnsi="Times New Roman" w:cs="Times New Roman"/>
          <w:b/>
          <w:bCs/>
          <w:color w:val="000000"/>
          <w:sz w:val="28"/>
          <w:szCs w:val="28"/>
        </w:rPr>
        <w:t>«Подготовка к сдаче и сдача государственного экзамена»</w:t>
      </w:r>
    </w:p>
    <w:p w:rsidR="00444AA8" w:rsidRDefault="004E3DD1" w:rsidP="006C67FE">
      <w:pPr>
        <w:jc w:val="center"/>
        <w:rPr>
          <w:rFonts w:ascii="Times New Roman" w:hAnsi="Times New Roman" w:cs="Times New Roman"/>
          <w:color w:val="000000"/>
          <w:sz w:val="24"/>
          <w:szCs w:val="24"/>
        </w:rPr>
      </w:pPr>
      <w:r w:rsidRPr="006C67FE">
        <w:rPr>
          <w:rFonts w:ascii="Times New Roman" w:hAnsi="Times New Roman" w:cs="Times New Roman"/>
          <w:color w:val="000000"/>
          <w:sz w:val="24"/>
          <w:szCs w:val="24"/>
        </w:rPr>
        <w:t xml:space="preserve">Направление подготовки аспирантов 03.06.01 – Физика и астрономия, </w:t>
      </w:r>
    </w:p>
    <w:p w:rsidR="004E3DD1" w:rsidRPr="006C67FE" w:rsidRDefault="004E3DD1" w:rsidP="006C67FE">
      <w:pPr>
        <w:jc w:val="center"/>
        <w:rPr>
          <w:rFonts w:ascii="Times New Roman" w:hAnsi="Times New Roman" w:cs="Times New Roman"/>
          <w:color w:val="000000"/>
          <w:sz w:val="24"/>
          <w:szCs w:val="24"/>
        </w:rPr>
      </w:pPr>
      <w:proofErr w:type="gramStart"/>
      <w:r w:rsidRPr="006C67FE">
        <w:rPr>
          <w:rFonts w:ascii="Times New Roman" w:hAnsi="Times New Roman" w:cs="Times New Roman"/>
          <w:color w:val="000000"/>
          <w:sz w:val="24"/>
          <w:szCs w:val="24"/>
        </w:rPr>
        <w:t>профиль</w:t>
      </w:r>
      <w:proofErr w:type="gramEnd"/>
      <w:r w:rsidRPr="006C67FE">
        <w:rPr>
          <w:rFonts w:ascii="Times New Roman" w:hAnsi="Times New Roman" w:cs="Times New Roman"/>
          <w:color w:val="000000"/>
          <w:sz w:val="24"/>
          <w:szCs w:val="24"/>
        </w:rPr>
        <w:t xml:space="preserve"> -  01.04.07 - Физика конденсированного состояния</w:t>
      </w: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jc w:val="both"/>
        <w:rPr>
          <w:rFonts w:ascii="Times New Roman" w:hAnsi="Times New Roman" w:cs="Times New Roman"/>
          <w:color w:val="000000"/>
          <w:sz w:val="24"/>
          <w:szCs w:val="24"/>
        </w:rPr>
      </w:pPr>
    </w:p>
    <w:p w:rsidR="00220E8D" w:rsidRPr="006C67FE" w:rsidRDefault="00220E8D" w:rsidP="006C67FE">
      <w:pPr>
        <w:ind w:firstLine="708"/>
        <w:jc w:val="both"/>
        <w:rPr>
          <w:rFonts w:ascii="Times New Roman" w:eastAsiaTheme="minorEastAsia" w:hAnsi="Times New Roman" w:cs="Times New Roman"/>
          <w:color w:val="000000"/>
          <w:sz w:val="24"/>
          <w:szCs w:val="24"/>
        </w:rPr>
      </w:pPr>
      <w:bookmarkStart w:id="0" w:name="_GoBack"/>
      <w:bookmarkEnd w:id="0"/>
      <w:r w:rsidRPr="006C67FE">
        <w:rPr>
          <w:rFonts w:ascii="Times New Roman" w:eastAsiaTheme="minorEastAsia" w:hAnsi="Times New Roman" w:cs="Times New Roman"/>
          <w:sz w:val="24"/>
          <w:szCs w:val="24"/>
        </w:rPr>
        <w:lastRenderedPageBreak/>
        <w:t>В рамках курса применяются разные образовательные технологии: традиционные, информационные, интерактивные образовательные технологии, модульно-рейтинговые технологии организации учебного процесса.</w:t>
      </w:r>
      <w:r w:rsidRPr="006C67FE">
        <w:rPr>
          <w:rFonts w:ascii="Times New Roman" w:eastAsiaTheme="minorEastAsia" w:hAnsi="Times New Roman" w:cs="Times New Roman"/>
          <w:color w:val="000000"/>
          <w:sz w:val="24"/>
          <w:szCs w:val="24"/>
        </w:rPr>
        <w:t xml:space="preserve"> Самостоятельная индивидуальная работа включает элементы интерактивности, которые включают такие виды работы как дискуссия, опросно-ответные виды работы, мозговой штурм, презентации и обсуждение практических заданий.</w:t>
      </w:r>
    </w:p>
    <w:p w:rsidR="00220E8D" w:rsidRPr="006C67FE" w:rsidRDefault="00220E8D" w:rsidP="006C67FE">
      <w:pPr>
        <w:jc w:val="both"/>
        <w:rPr>
          <w:rFonts w:ascii="Times New Roman" w:eastAsiaTheme="minorEastAsia" w:hAnsi="Times New Roman" w:cs="Times New Roman"/>
          <w:color w:val="000000"/>
          <w:sz w:val="24"/>
          <w:szCs w:val="24"/>
        </w:rPr>
      </w:pPr>
    </w:p>
    <w:p w:rsidR="00220E8D" w:rsidRPr="006C67FE" w:rsidRDefault="00220E8D" w:rsidP="001B3549">
      <w:pPr>
        <w:jc w:val="center"/>
        <w:rPr>
          <w:rFonts w:ascii="Times New Roman" w:eastAsiaTheme="minorEastAsia" w:hAnsi="Times New Roman" w:cs="Times New Roman"/>
          <w:b/>
          <w:color w:val="000000"/>
          <w:sz w:val="24"/>
          <w:szCs w:val="24"/>
        </w:rPr>
      </w:pPr>
      <w:r w:rsidRPr="006C67FE">
        <w:rPr>
          <w:rFonts w:ascii="Times New Roman" w:eastAsiaTheme="minorEastAsia" w:hAnsi="Times New Roman" w:cs="Times New Roman"/>
          <w:b/>
          <w:color w:val="000000"/>
          <w:sz w:val="24"/>
          <w:szCs w:val="24"/>
        </w:rPr>
        <w:t>Методические указания для обучающихся по освоению дисциплины</w:t>
      </w:r>
    </w:p>
    <w:p w:rsidR="00220E8D" w:rsidRPr="006C67FE" w:rsidRDefault="00220E8D" w:rsidP="006C67FE">
      <w:pPr>
        <w:spacing w:after="0" w:line="240" w:lineRule="auto"/>
        <w:ind w:firstLine="567"/>
        <w:jc w:val="both"/>
        <w:rPr>
          <w:rFonts w:ascii="Times New Roman" w:eastAsiaTheme="minorEastAsia" w:hAnsi="Times New Roman" w:cs="Times New Roman"/>
          <w:color w:val="000000"/>
          <w:sz w:val="24"/>
          <w:szCs w:val="24"/>
        </w:rPr>
      </w:pPr>
      <w:r w:rsidRPr="006C67FE">
        <w:rPr>
          <w:rFonts w:ascii="Times New Roman" w:eastAsiaTheme="minorEastAsia" w:hAnsi="Times New Roman" w:cs="Times New Roman"/>
          <w:color w:val="000000"/>
          <w:sz w:val="24"/>
          <w:szCs w:val="24"/>
        </w:rPr>
        <w:t>Углубленное освещение разделов современной ФКС с учетом новейших теоретических изысканий позволяет аспирантам подняться на более высокий уровень теоретической подготовки, позволяющей творчески решать практические проблемы.</w:t>
      </w:r>
    </w:p>
    <w:p w:rsidR="00220E8D" w:rsidRPr="006C67FE" w:rsidRDefault="00220E8D" w:rsidP="006C67FE">
      <w:pPr>
        <w:spacing w:after="0" w:line="240" w:lineRule="auto"/>
        <w:ind w:firstLine="567"/>
        <w:jc w:val="both"/>
        <w:rPr>
          <w:rFonts w:ascii="Times New Roman" w:eastAsiaTheme="minorEastAsia" w:hAnsi="Times New Roman" w:cs="Times New Roman"/>
          <w:color w:val="000000"/>
          <w:sz w:val="24"/>
          <w:szCs w:val="24"/>
        </w:rPr>
      </w:pPr>
      <w:r w:rsidRPr="006C67FE">
        <w:rPr>
          <w:rFonts w:ascii="Times New Roman" w:eastAsiaTheme="minorEastAsia" w:hAnsi="Times New Roman" w:cs="Times New Roman"/>
          <w:color w:val="000000"/>
          <w:sz w:val="24"/>
          <w:szCs w:val="24"/>
        </w:rPr>
        <w:t xml:space="preserve"> Курс рассчитан на серьезную самостоятельную работу студентов. </w:t>
      </w:r>
      <w:r w:rsidRPr="006C67FE">
        <w:rPr>
          <w:rFonts w:ascii="Times New Roman" w:eastAsiaTheme="minorEastAsia" w:hAnsi="Times New Roman" w:cs="Times New Roman"/>
          <w:bCs/>
          <w:sz w:val="24"/>
          <w:szCs w:val="24"/>
        </w:rPr>
        <w:t>Самостоятельная работа является неотъемлемым элементом учебного процесса. При самостоятельной работе достигается конкретное усвоение учебного материала, развиваются теоретические способности, столь важные для современной подготовки специалистов.</w:t>
      </w:r>
    </w:p>
    <w:p w:rsidR="00220E8D" w:rsidRPr="006C67FE" w:rsidRDefault="00220E8D" w:rsidP="006C67FE">
      <w:pPr>
        <w:spacing w:after="0" w:line="240" w:lineRule="auto"/>
        <w:ind w:firstLine="567"/>
        <w:jc w:val="both"/>
        <w:rPr>
          <w:rFonts w:ascii="Times New Roman" w:eastAsiaTheme="minorEastAsia" w:hAnsi="Times New Roman" w:cs="Times New Roman"/>
          <w:sz w:val="24"/>
          <w:szCs w:val="24"/>
        </w:rPr>
      </w:pPr>
      <w:r w:rsidRPr="006C67FE">
        <w:rPr>
          <w:rFonts w:ascii="Times New Roman" w:eastAsiaTheme="minorEastAsia" w:hAnsi="Times New Roman" w:cs="Times New Roman"/>
          <w:sz w:val="24"/>
          <w:szCs w:val="24"/>
        </w:rPr>
        <w:t>Самостоятельная работа предполагает следующие умения. Во-первых, умения поиска источников информации, отбор нужной информации в одном/нескольких источниках, ориентация в отобранных/рекомендуемых публикациях и др. Во-вторых, - умения смысловой переработки информации, содержащейся в интересующих студентов печатных материалах. В-третьих, - умения письменной фиксации информации для ее последующего использования с помощью различных видов записи (реферат).</w:t>
      </w:r>
    </w:p>
    <w:p w:rsidR="00220E8D" w:rsidRPr="006C67FE" w:rsidRDefault="00220E8D" w:rsidP="006C67FE">
      <w:pPr>
        <w:spacing w:after="0" w:line="240" w:lineRule="auto"/>
        <w:ind w:firstLine="567"/>
        <w:jc w:val="both"/>
        <w:rPr>
          <w:rFonts w:ascii="Times New Roman" w:eastAsiaTheme="minorEastAsia" w:hAnsi="Times New Roman" w:cs="Times New Roman"/>
          <w:color w:val="000000"/>
          <w:sz w:val="24"/>
          <w:szCs w:val="24"/>
        </w:rPr>
      </w:pPr>
      <w:r w:rsidRPr="006C67FE">
        <w:rPr>
          <w:rFonts w:ascii="Times New Roman" w:eastAsiaTheme="minorEastAsia" w:hAnsi="Times New Roman" w:cs="Times New Roman"/>
          <w:color w:val="000000"/>
          <w:sz w:val="24"/>
          <w:szCs w:val="24"/>
        </w:rPr>
        <w:t xml:space="preserve">Рекомендуются разнообразные </w:t>
      </w:r>
      <w:r w:rsidRPr="006C67FE">
        <w:rPr>
          <w:rFonts w:ascii="Times New Roman" w:eastAsiaTheme="minorEastAsia" w:hAnsi="Times New Roman" w:cs="Times New Roman"/>
          <w:iCs/>
          <w:color w:val="000000"/>
          <w:sz w:val="24"/>
          <w:szCs w:val="24"/>
        </w:rPr>
        <w:t xml:space="preserve">способы получения и фиксирования учебной информации: </w:t>
      </w:r>
    </w:p>
    <w:p w:rsidR="00220E8D" w:rsidRPr="006C67FE" w:rsidRDefault="00220E8D" w:rsidP="006C67FE">
      <w:pPr>
        <w:widowControl w:val="0"/>
        <w:numPr>
          <w:ilvl w:val="0"/>
          <w:numId w:val="1"/>
        </w:numPr>
        <w:adjustRightInd w:val="0"/>
        <w:spacing w:after="0" w:line="240" w:lineRule="auto"/>
        <w:jc w:val="both"/>
        <w:textAlignment w:val="baseline"/>
        <w:rPr>
          <w:rFonts w:ascii="Times New Roman" w:eastAsiaTheme="minorEastAsia" w:hAnsi="Times New Roman" w:cs="Times New Roman"/>
          <w:color w:val="000000"/>
          <w:sz w:val="24"/>
          <w:szCs w:val="24"/>
        </w:rPr>
      </w:pPr>
      <w:proofErr w:type="gramStart"/>
      <w:r w:rsidRPr="006C67FE">
        <w:rPr>
          <w:rFonts w:ascii="Times New Roman" w:eastAsiaTheme="minorEastAsia" w:hAnsi="Times New Roman" w:cs="Times New Roman"/>
          <w:color w:val="000000"/>
          <w:sz w:val="24"/>
          <w:szCs w:val="24"/>
        </w:rPr>
        <w:t>систематически</w:t>
      </w:r>
      <w:proofErr w:type="gramEnd"/>
      <w:r w:rsidRPr="006C67FE">
        <w:rPr>
          <w:rFonts w:ascii="Times New Roman" w:eastAsiaTheme="minorEastAsia" w:hAnsi="Times New Roman" w:cs="Times New Roman"/>
          <w:color w:val="000000"/>
          <w:sz w:val="24"/>
          <w:szCs w:val="24"/>
        </w:rPr>
        <w:t xml:space="preserve"> ведущиеся записи регулярно просматриваемые, уточняемые и дополняемые в ходе самостоятельной работы, </w:t>
      </w:r>
    </w:p>
    <w:p w:rsidR="00220E8D" w:rsidRPr="006C67FE" w:rsidRDefault="00220E8D" w:rsidP="006C67FE">
      <w:pPr>
        <w:widowControl w:val="0"/>
        <w:numPr>
          <w:ilvl w:val="0"/>
          <w:numId w:val="1"/>
        </w:numPr>
        <w:adjustRightInd w:val="0"/>
        <w:spacing w:after="0" w:line="240" w:lineRule="auto"/>
        <w:jc w:val="both"/>
        <w:textAlignment w:val="baseline"/>
        <w:rPr>
          <w:rFonts w:ascii="Times New Roman" w:eastAsiaTheme="minorEastAsia" w:hAnsi="Times New Roman" w:cs="Times New Roman"/>
          <w:color w:val="000000"/>
          <w:sz w:val="24"/>
          <w:szCs w:val="24"/>
        </w:rPr>
      </w:pPr>
      <w:proofErr w:type="gramStart"/>
      <w:r w:rsidRPr="006C67FE">
        <w:rPr>
          <w:rFonts w:ascii="Times New Roman" w:eastAsiaTheme="minorEastAsia" w:hAnsi="Times New Roman" w:cs="Times New Roman"/>
          <w:color w:val="000000"/>
          <w:sz w:val="24"/>
          <w:szCs w:val="24"/>
        </w:rPr>
        <w:t>письменное</w:t>
      </w:r>
      <w:proofErr w:type="gramEnd"/>
      <w:r w:rsidRPr="006C67FE">
        <w:rPr>
          <w:rFonts w:ascii="Times New Roman" w:eastAsiaTheme="minorEastAsia" w:hAnsi="Times New Roman" w:cs="Times New Roman"/>
          <w:color w:val="000000"/>
          <w:sz w:val="24"/>
          <w:szCs w:val="24"/>
        </w:rPr>
        <w:t xml:space="preserve"> фиксирование наиболее важных идей и особенно профессионально значимых  определений  при изучении рекомендуемых и находимых самостоятельно книг и интернет-страниц.</w:t>
      </w:r>
    </w:p>
    <w:p w:rsidR="00220E8D" w:rsidRPr="006C67FE" w:rsidRDefault="00220E8D" w:rsidP="006C67FE">
      <w:pPr>
        <w:jc w:val="both"/>
        <w:rPr>
          <w:rFonts w:ascii="Times New Roman" w:eastAsiaTheme="minorEastAsia" w:hAnsi="Times New Roman" w:cs="Times New Roman"/>
          <w:bCs/>
          <w:sz w:val="24"/>
          <w:szCs w:val="24"/>
        </w:rPr>
      </w:pPr>
      <w:r w:rsidRPr="006C67FE">
        <w:rPr>
          <w:rFonts w:ascii="Times New Roman" w:eastAsiaTheme="minorEastAsia" w:hAnsi="Times New Roman" w:cs="Times New Roman"/>
          <w:bCs/>
          <w:sz w:val="24"/>
          <w:szCs w:val="24"/>
        </w:rPr>
        <w:t>В кон</w:t>
      </w:r>
      <w:r w:rsidRPr="006C67FE">
        <w:rPr>
          <w:rFonts w:ascii="Times New Roman" w:eastAsiaTheme="minorEastAsia" w:hAnsi="Times New Roman" w:cs="Times New Roman"/>
          <w:bCs/>
          <w:sz w:val="24"/>
          <w:szCs w:val="24"/>
        </w:rPr>
        <w:softHyphen/>
        <w:t xml:space="preserve">це 8 семестра аспиранты сдают </w:t>
      </w:r>
      <w:proofErr w:type="gramStart"/>
      <w:r w:rsidRPr="006C67FE">
        <w:rPr>
          <w:rFonts w:ascii="Times New Roman" w:eastAsiaTheme="minorEastAsia" w:hAnsi="Times New Roman" w:cs="Times New Roman"/>
          <w:bCs/>
          <w:sz w:val="24"/>
          <w:szCs w:val="24"/>
        </w:rPr>
        <w:t>государственный  экзамен</w:t>
      </w:r>
      <w:proofErr w:type="gramEnd"/>
      <w:r w:rsidRPr="006C67FE">
        <w:rPr>
          <w:rFonts w:ascii="Times New Roman" w:eastAsiaTheme="minorEastAsia" w:hAnsi="Times New Roman" w:cs="Times New Roman"/>
          <w:bCs/>
          <w:sz w:val="24"/>
          <w:szCs w:val="24"/>
        </w:rPr>
        <w:t>.</w:t>
      </w:r>
    </w:p>
    <w:p w:rsidR="001B3549" w:rsidRDefault="00CB22BE" w:rsidP="006C67FE">
      <w:pPr>
        <w:ind w:firstLine="708"/>
        <w:jc w:val="both"/>
        <w:rPr>
          <w:rFonts w:ascii="Times New Roman" w:hAnsi="Times New Roman" w:cs="Times New Roman"/>
          <w:sz w:val="24"/>
          <w:szCs w:val="24"/>
        </w:rPr>
      </w:pPr>
      <w:r w:rsidRPr="006C67FE">
        <w:rPr>
          <w:rFonts w:ascii="Times New Roman" w:hAnsi="Times New Roman" w:cs="Times New Roman"/>
          <w:sz w:val="24"/>
          <w:szCs w:val="24"/>
        </w:rPr>
        <w:t xml:space="preserve">Государственный экзамен является первым этапом государственной итоговой аттестации обучающихся в аспирантуре по программам подготовки научно-педагогических кадров. Целью государственного экзамена является определение соответствия результатов освоения обучающимся основной образовательной программы подготовки научно- педагогических кадров требованием федерального государственного образовательного стандарта по направлению подготовки. </w:t>
      </w:r>
    </w:p>
    <w:p w:rsidR="001B3549" w:rsidRDefault="00CB22BE" w:rsidP="006C67FE">
      <w:pPr>
        <w:ind w:firstLine="708"/>
        <w:jc w:val="both"/>
        <w:rPr>
          <w:rFonts w:ascii="Times New Roman" w:hAnsi="Times New Roman" w:cs="Times New Roman"/>
          <w:sz w:val="24"/>
          <w:szCs w:val="24"/>
        </w:rPr>
      </w:pPr>
      <w:r w:rsidRPr="006C67FE">
        <w:rPr>
          <w:rFonts w:ascii="Times New Roman" w:hAnsi="Times New Roman" w:cs="Times New Roman"/>
          <w:sz w:val="24"/>
          <w:szCs w:val="24"/>
        </w:rPr>
        <w:t xml:space="preserve">Задачами государственного экзамена является: </w:t>
      </w:r>
    </w:p>
    <w:p w:rsidR="001B3549" w:rsidRDefault="00CB22BE" w:rsidP="006C67FE">
      <w:pPr>
        <w:ind w:firstLine="708"/>
        <w:jc w:val="both"/>
        <w:rPr>
          <w:rFonts w:ascii="Times New Roman" w:hAnsi="Times New Roman" w:cs="Times New Roman"/>
          <w:sz w:val="24"/>
          <w:szCs w:val="24"/>
        </w:rPr>
      </w:pPr>
      <w:r w:rsidRPr="006C67FE">
        <w:rPr>
          <w:rFonts w:ascii="Times New Roman" w:hAnsi="Times New Roman" w:cs="Times New Roman"/>
          <w:sz w:val="24"/>
          <w:szCs w:val="24"/>
        </w:rPr>
        <w:t xml:space="preserve">- оценка соответствия универсальных, </w:t>
      </w:r>
      <w:proofErr w:type="spellStart"/>
      <w:r w:rsidRPr="006C67FE">
        <w:rPr>
          <w:rFonts w:ascii="Times New Roman" w:hAnsi="Times New Roman" w:cs="Times New Roman"/>
          <w:sz w:val="24"/>
          <w:szCs w:val="24"/>
        </w:rPr>
        <w:t>общепрофессионаольных</w:t>
      </w:r>
      <w:proofErr w:type="spellEnd"/>
      <w:r w:rsidRPr="006C67FE">
        <w:rPr>
          <w:rFonts w:ascii="Times New Roman" w:hAnsi="Times New Roman" w:cs="Times New Roman"/>
          <w:sz w:val="24"/>
          <w:szCs w:val="24"/>
        </w:rPr>
        <w:t xml:space="preserve"> и профессиональных компетенций аспиранта требованиями федерального государственного образовательного стандарта по направлению подготовки; </w:t>
      </w:r>
    </w:p>
    <w:p w:rsidR="001B3549" w:rsidRDefault="00CB22BE" w:rsidP="006C67FE">
      <w:pPr>
        <w:ind w:firstLine="708"/>
        <w:jc w:val="both"/>
        <w:rPr>
          <w:rFonts w:ascii="Times New Roman" w:hAnsi="Times New Roman" w:cs="Times New Roman"/>
          <w:sz w:val="24"/>
          <w:szCs w:val="24"/>
        </w:rPr>
      </w:pPr>
      <w:r w:rsidRPr="006C67FE">
        <w:rPr>
          <w:rFonts w:ascii="Times New Roman" w:hAnsi="Times New Roman" w:cs="Times New Roman"/>
          <w:sz w:val="24"/>
          <w:szCs w:val="24"/>
        </w:rPr>
        <w:t xml:space="preserve">- оценка профессиональных знаний, умений и навыков по направлению и профилю подготовки; </w:t>
      </w:r>
    </w:p>
    <w:p w:rsidR="00CB22BE" w:rsidRDefault="00CB22BE" w:rsidP="006C67FE">
      <w:pPr>
        <w:ind w:firstLine="708"/>
        <w:jc w:val="both"/>
        <w:rPr>
          <w:rFonts w:ascii="Times New Roman" w:hAnsi="Times New Roman" w:cs="Times New Roman"/>
          <w:sz w:val="24"/>
          <w:szCs w:val="24"/>
        </w:rPr>
      </w:pPr>
      <w:r w:rsidRPr="006C67FE">
        <w:rPr>
          <w:rFonts w:ascii="Times New Roman" w:hAnsi="Times New Roman" w:cs="Times New Roman"/>
          <w:sz w:val="24"/>
          <w:szCs w:val="24"/>
        </w:rPr>
        <w:t>- оценка способностей аспиранта к использованию методов философии, педагогики и знаний иностранного языка и литературы при обсуждении специальных вопросов.</w:t>
      </w:r>
    </w:p>
    <w:p w:rsidR="001B3549" w:rsidRDefault="001B3549" w:rsidP="006C67FE">
      <w:pPr>
        <w:ind w:firstLine="708"/>
        <w:jc w:val="both"/>
        <w:rPr>
          <w:rFonts w:ascii="Times New Roman" w:hAnsi="Times New Roman" w:cs="Times New Roman"/>
          <w:sz w:val="24"/>
          <w:szCs w:val="24"/>
        </w:rPr>
      </w:pPr>
    </w:p>
    <w:p w:rsidR="001B3549" w:rsidRPr="006C67FE" w:rsidRDefault="001B3549" w:rsidP="006C67FE">
      <w:pPr>
        <w:ind w:firstLine="708"/>
        <w:jc w:val="both"/>
        <w:rPr>
          <w:rFonts w:ascii="Times New Roman" w:hAnsi="Times New Roman" w:cs="Times New Roman"/>
          <w:sz w:val="24"/>
          <w:szCs w:val="24"/>
        </w:rPr>
      </w:pPr>
    </w:p>
    <w:p w:rsidR="00467782" w:rsidRPr="0055574F" w:rsidRDefault="00FF4C85" w:rsidP="0055574F">
      <w:pPr>
        <w:pStyle w:val="a3"/>
        <w:numPr>
          <w:ilvl w:val="0"/>
          <w:numId w:val="3"/>
        </w:numPr>
        <w:jc w:val="both"/>
        <w:rPr>
          <w:rFonts w:ascii="Times New Roman" w:hAnsi="Times New Roman" w:cs="Times New Roman"/>
          <w:b/>
          <w:sz w:val="24"/>
          <w:szCs w:val="24"/>
        </w:rPr>
      </w:pPr>
      <w:r w:rsidRPr="0055574F">
        <w:rPr>
          <w:rFonts w:ascii="Times New Roman" w:hAnsi="Times New Roman" w:cs="Times New Roman"/>
          <w:b/>
          <w:sz w:val="24"/>
          <w:szCs w:val="24"/>
        </w:rPr>
        <w:lastRenderedPageBreak/>
        <w:t xml:space="preserve">Подготовка к государственному экзамену и организация его проведения </w:t>
      </w:r>
    </w:p>
    <w:p w:rsidR="00467782"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Для проведения государственного экзамена по каждому профилю подготовки научно-педагогических кадров формируется государственная экзаменационная комиссия. </w:t>
      </w:r>
      <w:r w:rsidR="00467782">
        <w:rPr>
          <w:rFonts w:ascii="Times New Roman" w:hAnsi="Times New Roman" w:cs="Times New Roman"/>
          <w:sz w:val="24"/>
          <w:szCs w:val="24"/>
        </w:rPr>
        <w:t>П</w:t>
      </w:r>
      <w:r w:rsidRPr="00FE7DD7">
        <w:rPr>
          <w:rFonts w:ascii="Times New Roman" w:hAnsi="Times New Roman" w:cs="Times New Roman"/>
          <w:sz w:val="24"/>
          <w:szCs w:val="24"/>
        </w:rPr>
        <w:t xml:space="preserve">редседатель, состав и количество членов государственной комиссии утверждается приказом ректора не позднее, чем за месяц до начала проведения государственного экзамена. Государственную экзаменационную комиссию возглавляет председатель, а при отсутствии председателя заместитель из числа лиц не работающих в </w:t>
      </w:r>
      <w:proofErr w:type="spellStart"/>
      <w:r w:rsidR="00467782">
        <w:rPr>
          <w:rFonts w:ascii="Times New Roman" w:hAnsi="Times New Roman" w:cs="Times New Roman"/>
          <w:sz w:val="24"/>
          <w:szCs w:val="24"/>
        </w:rPr>
        <w:t>ВолГУ</w:t>
      </w:r>
      <w:proofErr w:type="spellEnd"/>
      <w:r w:rsidRPr="00FE7DD7">
        <w:rPr>
          <w:rFonts w:ascii="Times New Roman" w:hAnsi="Times New Roman" w:cs="Times New Roman"/>
          <w:sz w:val="24"/>
          <w:szCs w:val="24"/>
        </w:rPr>
        <w:t xml:space="preserve">, доктор наук, профессор соответствующего профиля. В составе государственной экзаменационной комиссии должно быть не менее одного доктора наук и одного кандидата наук по профилю основной образовательной программы подготовки научно-педагогических кадров в аспирантуре, по которой государственная экзаменационная комиссия проводит государственный экзамен. Критериям готовности аспиранта к сдаче государственного экзамена является допуск. </w:t>
      </w:r>
    </w:p>
    <w:p w:rsidR="00467782"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Аспирант допускается к сдаче государственного экзамена при выполнении им следующих условий: </w:t>
      </w:r>
    </w:p>
    <w:p w:rsidR="00467782"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1. Сданы положительно три кандидатских экзамена: иностранный язык, история и философия науки, экзамен по специальной дисциплине. </w:t>
      </w:r>
    </w:p>
    <w:p w:rsidR="00467782"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2. Сданы </w:t>
      </w:r>
      <w:proofErr w:type="spellStart"/>
      <w:r w:rsidRPr="00FE7DD7">
        <w:rPr>
          <w:rFonts w:ascii="Times New Roman" w:hAnsi="Times New Roman" w:cs="Times New Roman"/>
          <w:sz w:val="24"/>
          <w:szCs w:val="24"/>
        </w:rPr>
        <w:t>зачѐты</w:t>
      </w:r>
      <w:proofErr w:type="spellEnd"/>
      <w:r w:rsidRPr="00FE7DD7">
        <w:rPr>
          <w:rFonts w:ascii="Times New Roman" w:hAnsi="Times New Roman" w:cs="Times New Roman"/>
          <w:sz w:val="24"/>
          <w:szCs w:val="24"/>
        </w:rPr>
        <w:t xml:space="preserve"> по всем дисциплинам учебного плана и педагогической практике.</w:t>
      </w:r>
    </w:p>
    <w:p w:rsidR="00467782"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 3. Выполнена программа научных исследований и получено положительное заключение выпускающей кафедры и окончательная аттестация факультета. </w:t>
      </w:r>
    </w:p>
    <w:p w:rsidR="00467782"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4. Проведена необходимая апробация результатов научных исследований: наличие не менее </w:t>
      </w:r>
      <w:proofErr w:type="spellStart"/>
      <w:r w:rsidRPr="00FE7DD7">
        <w:rPr>
          <w:rFonts w:ascii="Times New Roman" w:hAnsi="Times New Roman" w:cs="Times New Roman"/>
          <w:sz w:val="24"/>
          <w:szCs w:val="24"/>
        </w:rPr>
        <w:t>трѐх</w:t>
      </w:r>
      <w:proofErr w:type="spellEnd"/>
      <w:r w:rsidRPr="00FE7DD7">
        <w:rPr>
          <w:rFonts w:ascii="Times New Roman" w:hAnsi="Times New Roman" w:cs="Times New Roman"/>
          <w:sz w:val="24"/>
          <w:szCs w:val="24"/>
        </w:rPr>
        <w:t xml:space="preserve"> выступлений с докладами на Всероссийских и (или) Международных конференциях, научных публикаций основных положений, в том числе в научных изданиях рекомендованных ВАК </w:t>
      </w:r>
      <w:proofErr w:type="spellStart"/>
      <w:r w:rsidRPr="00FE7DD7">
        <w:rPr>
          <w:rFonts w:ascii="Times New Roman" w:hAnsi="Times New Roman" w:cs="Times New Roman"/>
          <w:sz w:val="24"/>
          <w:szCs w:val="24"/>
        </w:rPr>
        <w:t>Минобра</w:t>
      </w:r>
      <w:proofErr w:type="spellEnd"/>
      <w:r w:rsidRPr="00FE7DD7">
        <w:rPr>
          <w:rFonts w:ascii="Times New Roman" w:hAnsi="Times New Roman" w:cs="Times New Roman"/>
          <w:sz w:val="24"/>
          <w:szCs w:val="24"/>
        </w:rPr>
        <w:t xml:space="preserve"> России. </w:t>
      </w:r>
    </w:p>
    <w:p w:rsidR="005A224A"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5. Наличие в доступе актуального электронного порт фолио на сайте </w:t>
      </w:r>
      <w:proofErr w:type="spellStart"/>
      <w:r w:rsidR="005A224A">
        <w:rPr>
          <w:rFonts w:ascii="Times New Roman" w:hAnsi="Times New Roman" w:cs="Times New Roman"/>
          <w:sz w:val="24"/>
          <w:szCs w:val="24"/>
        </w:rPr>
        <w:t>ВолГУ</w:t>
      </w:r>
      <w:proofErr w:type="spellEnd"/>
      <w:r w:rsidRPr="00FE7DD7">
        <w:rPr>
          <w:rFonts w:ascii="Times New Roman" w:hAnsi="Times New Roman" w:cs="Times New Roman"/>
          <w:sz w:val="24"/>
          <w:szCs w:val="24"/>
        </w:rPr>
        <w:t xml:space="preserve">. </w:t>
      </w:r>
    </w:p>
    <w:p w:rsidR="005A224A"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Всю необходимую информацию и индивидуальный учебный план аспирант передает в Отдел аспирантуры до выхода приказа о допуске к сдаче государственного экзамена. Приказ ректора по согласованию с председателем государственной экзаменационной комиссии доводится до аспирантов не позднее, чем за 20 дней до начала </w:t>
      </w:r>
      <w:proofErr w:type="spellStart"/>
      <w:r w:rsidRPr="00FE7DD7">
        <w:rPr>
          <w:rFonts w:ascii="Times New Roman" w:hAnsi="Times New Roman" w:cs="Times New Roman"/>
          <w:sz w:val="24"/>
          <w:szCs w:val="24"/>
        </w:rPr>
        <w:t>приѐма</w:t>
      </w:r>
      <w:proofErr w:type="spellEnd"/>
      <w:r w:rsidRPr="00FE7DD7">
        <w:rPr>
          <w:rFonts w:ascii="Times New Roman" w:hAnsi="Times New Roman" w:cs="Times New Roman"/>
          <w:sz w:val="24"/>
          <w:szCs w:val="24"/>
        </w:rPr>
        <w:t xml:space="preserve"> государственного экзамена. </w:t>
      </w:r>
    </w:p>
    <w:p w:rsidR="005A224A"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При подготовке к государственному экзамену аспирант должен использовать: </w:t>
      </w:r>
    </w:p>
    <w:p w:rsidR="005A224A"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 фонды оценочных средств для сдачи государственного экзамена по профилю основной образовательной программы; </w:t>
      </w:r>
    </w:p>
    <w:p w:rsidR="005A224A"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 фонды оценочных средств для сдачи зачетов и экзаменов по дисциплинам учебного плана; </w:t>
      </w:r>
    </w:p>
    <w:p w:rsidR="005A224A"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 рабочие программы дисциплин, входящих в комплекс составляющий содержание государственного экзамена по профилю подготовки; </w:t>
      </w:r>
    </w:p>
    <w:p w:rsidR="005A224A"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 учебно-методические материалы рекомендованные в рабочих программах по профилю подготовки. </w:t>
      </w:r>
    </w:p>
    <w:p w:rsidR="005A224A"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Фонды оценочных средств с рабочие программы дисциплин можно найти на сайте </w:t>
      </w:r>
      <w:proofErr w:type="spellStart"/>
      <w:r w:rsidR="005A224A">
        <w:rPr>
          <w:rFonts w:ascii="Times New Roman" w:hAnsi="Times New Roman" w:cs="Times New Roman"/>
          <w:sz w:val="24"/>
          <w:szCs w:val="24"/>
        </w:rPr>
        <w:t>ВолГУ</w:t>
      </w:r>
      <w:proofErr w:type="spellEnd"/>
      <w:r w:rsidRPr="00FE7DD7">
        <w:rPr>
          <w:rFonts w:ascii="Times New Roman" w:hAnsi="Times New Roman" w:cs="Times New Roman"/>
          <w:sz w:val="24"/>
          <w:szCs w:val="24"/>
        </w:rPr>
        <w:t xml:space="preserve">. </w:t>
      </w:r>
    </w:p>
    <w:p w:rsidR="005A224A"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lastRenderedPageBreak/>
        <w:t xml:space="preserve">Важным элементом подготовки аспиранта к государственному экзамену являются консультации, которые проводит научный руководитель по расписанию, утвержденному заведующим кафедрой. Консультации проводятся в рамках </w:t>
      </w:r>
      <w:proofErr w:type="spellStart"/>
      <w:r w:rsidRPr="00FE7DD7">
        <w:rPr>
          <w:rFonts w:ascii="Times New Roman" w:hAnsi="Times New Roman" w:cs="Times New Roman"/>
          <w:sz w:val="24"/>
          <w:szCs w:val="24"/>
        </w:rPr>
        <w:t>объѐма</w:t>
      </w:r>
      <w:proofErr w:type="spellEnd"/>
      <w:r w:rsidRPr="00FE7DD7">
        <w:rPr>
          <w:rFonts w:ascii="Times New Roman" w:hAnsi="Times New Roman" w:cs="Times New Roman"/>
          <w:sz w:val="24"/>
          <w:szCs w:val="24"/>
        </w:rPr>
        <w:t xml:space="preserve"> часов</w:t>
      </w:r>
      <w:proofErr w:type="gramStart"/>
      <w:r w:rsidR="005A224A">
        <w:rPr>
          <w:rFonts w:ascii="Times New Roman" w:hAnsi="Times New Roman" w:cs="Times New Roman"/>
          <w:sz w:val="24"/>
          <w:szCs w:val="24"/>
        </w:rPr>
        <w:t>.</w:t>
      </w:r>
      <w:r w:rsidRPr="00FE7DD7">
        <w:rPr>
          <w:rFonts w:ascii="Times New Roman" w:hAnsi="Times New Roman" w:cs="Times New Roman"/>
          <w:sz w:val="24"/>
          <w:szCs w:val="24"/>
        </w:rPr>
        <w:t xml:space="preserve"> выделенных</w:t>
      </w:r>
      <w:proofErr w:type="gramEnd"/>
      <w:r w:rsidRPr="00FE7DD7">
        <w:rPr>
          <w:rFonts w:ascii="Times New Roman" w:hAnsi="Times New Roman" w:cs="Times New Roman"/>
          <w:sz w:val="24"/>
          <w:szCs w:val="24"/>
        </w:rPr>
        <w:t xml:space="preserve"> научному руководителю на подготовку аспиранта, но не менее 10 часов. </w:t>
      </w:r>
    </w:p>
    <w:p w:rsidR="0055574F"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Все документы, материалы и оборудование необходимое для проведения государственного экзамена</w:t>
      </w:r>
      <w:r w:rsidR="0055574F">
        <w:rPr>
          <w:rFonts w:ascii="Times New Roman" w:hAnsi="Times New Roman" w:cs="Times New Roman"/>
          <w:sz w:val="24"/>
          <w:szCs w:val="24"/>
        </w:rPr>
        <w:t>,</w:t>
      </w:r>
      <w:r w:rsidRPr="00FE7DD7">
        <w:rPr>
          <w:rFonts w:ascii="Times New Roman" w:hAnsi="Times New Roman" w:cs="Times New Roman"/>
          <w:sz w:val="24"/>
          <w:szCs w:val="24"/>
        </w:rPr>
        <w:t xml:space="preserve"> готовит Отдел аспирантуры: приказ ректора по составу государственной экзаменационной комиссии, приказ ректора о допуск</w:t>
      </w:r>
      <w:r w:rsidR="0055574F">
        <w:rPr>
          <w:rFonts w:ascii="Times New Roman" w:hAnsi="Times New Roman" w:cs="Times New Roman"/>
          <w:sz w:val="24"/>
          <w:szCs w:val="24"/>
        </w:rPr>
        <w:t>е</w:t>
      </w:r>
      <w:r w:rsidRPr="00FE7DD7">
        <w:rPr>
          <w:rFonts w:ascii="Times New Roman" w:hAnsi="Times New Roman" w:cs="Times New Roman"/>
          <w:sz w:val="24"/>
          <w:szCs w:val="24"/>
        </w:rPr>
        <w:t xml:space="preserve"> к государственному экзамену, индивидуальные учебные планы аспирантов, экзаменационные билеты, экзаменационные листы, протоколы </w:t>
      </w:r>
      <w:proofErr w:type="spellStart"/>
      <w:r w:rsidRPr="00FE7DD7">
        <w:rPr>
          <w:rFonts w:ascii="Times New Roman" w:hAnsi="Times New Roman" w:cs="Times New Roman"/>
          <w:sz w:val="24"/>
          <w:szCs w:val="24"/>
        </w:rPr>
        <w:t>приѐма</w:t>
      </w:r>
      <w:proofErr w:type="spellEnd"/>
      <w:r w:rsidRPr="00FE7DD7">
        <w:rPr>
          <w:rFonts w:ascii="Times New Roman" w:hAnsi="Times New Roman" w:cs="Times New Roman"/>
          <w:sz w:val="24"/>
          <w:szCs w:val="24"/>
        </w:rPr>
        <w:t xml:space="preserve"> государственного экзамена. </w:t>
      </w:r>
    </w:p>
    <w:p w:rsidR="0055574F" w:rsidRPr="0055574F" w:rsidRDefault="00FF4C85" w:rsidP="00FE7DD7">
      <w:pPr>
        <w:ind w:firstLine="708"/>
        <w:jc w:val="both"/>
        <w:rPr>
          <w:rFonts w:ascii="Times New Roman" w:hAnsi="Times New Roman" w:cs="Times New Roman"/>
          <w:b/>
          <w:sz w:val="24"/>
          <w:szCs w:val="24"/>
        </w:rPr>
      </w:pPr>
      <w:r w:rsidRPr="0055574F">
        <w:rPr>
          <w:rFonts w:ascii="Times New Roman" w:hAnsi="Times New Roman" w:cs="Times New Roman"/>
          <w:b/>
          <w:sz w:val="24"/>
          <w:szCs w:val="24"/>
        </w:rPr>
        <w:t xml:space="preserve">2. Содержание и проведение государственного экзамена </w:t>
      </w:r>
    </w:p>
    <w:p w:rsidR="00EF2993"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Прием государственного экзамена проводится на открытом заседании государственной экзаменационной комиссии при обязательном участии не менее двух третей </w:t>
      </w:r>
      <w:proofErr w:type="spellStart"/>
      <w:r w:rsidRPr="00FE7DD7">
        <w:rPr>
          <w:rFonts w:ascii="Times New Roman" w:hAnsi="Times New Roman" w:cs="Times New Roman"/>
          <w:sz w:val="24"/>
          <w:szCs w:val="24"/>
        </w:rPr>
        <w:t>еѐ</w:t>
      </w:r>
      <w:proofErr w:type="spellEnd"/>
      <w:r w:rsidRPr="00FE7DD7">
        <w:rPr>
          <w:rFonts w:ascii="Times New Roman" w:hAnsi="Times New Roman" w:cs="Times New Roman"/>
          <w:sz w:val="24"/>
          <w:szCs w:val="24"/>
        </w:rPr>
        <w:t xml:space="preserve"> состава. Государственный экзамен проводится в специально подготовленной аудитории в структурном подразделении </w:t>
      </w:r>
      <w:proofErr w:type="spellStart"/>
      <w:r w:rsidR="0055574F">
        <w:rPr>
          <w:rFonts w:ascii="Times New Roman" w:hAnsi="Times New Roman" w:cs="Times New Roman"/>
          <w:sz w:val="24"/>
          <w:szCs w:val="24"/>
        </w:rPr>
        <w:t>ВолГУ</w:t>
      </w:r>
      <w:proofErr w:type="spellEnd"/>
      <w:r w:rsidRPr="00FE7DD7">
        <w:rPr>
          <w:rFonts w:ascii="Times New Roman" w:hAnsi="Times New Roman" w:cs="Times New Roman"/>
          <w:sz w:val="24"/>
          <w:szCs w:val="24"/>
        </w:rPr>
        <w:t xml:space="preserve">. В аудитории должны быть оптимальные условия </w:t>
      </w:r>
      <w:proofErr w:type="spellStart"/>
      <w:r w:rsidRPr="00FE7DD7">
        <w:rPr>
          <w:rFonts w:ascii="Times New Roman" w:hAnsi="Times New Roman" w:cs="Times New Roman"/>
          <w:sz w:val="24"/>
          <w:szCs w:val="24"/>
        </w:rPr>
        <w:t>освещѐнности</w:t>
      </w:r>
      <w:proofErr w:type="spellEnd"/>
      <w:r w:rsidRPr="00FE7DD7">
        <w:rPr>
          <w:rFonts w:ascii="Times New Roman" w:hAnsi="Times New Roman" w:cs="Times New Roman"/>
          <w:sz w:val="24"/>
          <w:szCs w:val="24"/>
        </w:rPr>
        <w:t xml:space="preserve">, </w:t>
      </w:r>
      <w:r w:rsidR="0055574F">
        <w:rPr>
          <w:rFonts w:ascii="Times New Roman" w:hAnsi="Times New Roman" w:cs="Times New Roman"/>
          <w:sz w:val="24"/>
          <w:szCs w:val="24"/>
        </w:rPr>
        <w:t xml:space="preserve">по </w:t>
      </w:r>
      <w:r w:rsidRPr="00FE7DD7">
        <w:rPr>
          <w:rFonts w:ascii="Times New Roman" w:hAnsi="Times New Roman" w:cs="Times New Roman"/>
          <w:sz w:val="24"/>
          <w:szCs w:val="24"/>
        </w:rPr>
        <w:t xml:space="preserve">температурному и шумовому режимам. В аудитории одновременно могут готовится не более шести человек. Члены государственной экзаменационной комиссии должны иметь возможность беспрепятственно наблюдать подготовку аспиранта к экзамену. При подготовке и сдаче экзамена аспирант может пользоваться водой. Запрещено иметь при себе мобильные устройства и другие посторонние вещи, выходить из аудитории, разговаривать. После приглашения секретарем государственной экзаменационной комиссии аспирант выбирает билет, получает экзаменационные листы специальной формы (приложение 1). Для подготовки ответов на вопросы билета аспиранту отводится не более </w:t>
      </w:r>
      <w:r w:rsidR="0055574F">
        <w:rPr>
          <w:rFonts w:ascii="Times New Roman" w:hAnsi="Times New Roman" w:cs="Times New Roman"/>
          <w:sz w:val="24"/>
          <w:szCs w:val="24"/>
        </w:rPr>
        <w:t>120</w:t>
      </w:r>
      <w:r w:rsidRPr="00FE7DD7">
        <w:rPr>
          <w:rFonts w:ascii="Times New Roman" w:hAnsi="Times New Roman" w:cs="Times New Roman"/>
          <w:sz w:val="24"/>
          <w:szCs w:val="24"/>
        </w:rPr>
        <w:t xml:space="preserve"> мин. По истечении отведенного времени аспирант приглашается для сдачи экзамена. Государственный экзамен сдается в устной форме. Последовательно раскрывается содержание всех вопросов билета. После ответов на вопросы билета члены государственной экзаменационной комиссии задают дополнительные вопросы, как для уточнения ответов на вопросы билет, так и в целом по содержанию основной образовательной программы. По усмотрению государственной экзаменационной комиссии государственный экзамен может быть проведен в письменной форме, или без билетов. После окончания ответа экзаменационные листы сдаются в экзаменационную комиссию. Экзаменационные листы хранятся в личном деле аспиранта. На каждого аспиранта заполняется Протокол приема государственного экзамена, в который вносят вопросы билета и дополнительные вопросы членов комиссии. Протокол приема государственного экзамена подписывается всеми присутствующими членами комиссии. Результаты государственного экзамена объявляются аспиранту в день приема экзамена после оформления протоколов заседания комиссии. Билеты для приема государственного экзамена составляются по каждому профилю подготовки научно-педагогических кадров в аспирантуре ведущими </w:t>
      </w:r>
      <w:proofErr w:type="spellStart"/>
      <w:r w:rsidRPr="00FE7DD7">
        <w:rPr>
          <w:rFonts w:ascii="Times New Roman" w:hAnsi="Times New Roman" w:cs="Times New Roman"/>
          <w:sz w:val="24"/>
          <w:szCs w:val="24"/>
        </w:rPr>
        <w:t>учѐными</w:t>
      </w:r>
      <w:proofErr w:type="spellEnd"/>
      <w:r w:rsidRPr="00FE7DD7">
        <w:rPr>
          <w:rFonts w:ascii="Times New Roman" w:hAnsi="Times New Roman" w:cs="Times New Roman"/>
          <w:sz w:val="24"/>
          <w:szCs w:val="24"/>
        </w:rPr>
        <w:t xml:space="preserve"> по этому направлению на основе фонда оценочных средства. Билеты утверждает </w:t>
      </w:r>
      <w:r w:rsidR="00EF2993">
        <w:rPr>
          <w:rFonts w:ascii="Times New Roman" w:hAnsi="Times New Roman" w:cs="Times New Roman"/>
          <w:sz w:val="24"/>
          <w:szCs w:val="24"/>
        </w:rPr>
        <w:t xml:space="preserve">первый </w:t>
      </w:r>
      <w:r w:rsidRPr="00FE7DD7">
        <w:rPr>
          <w:rFonts w:ascii="Times New Roman" w:hAnsi="Times New Roman" w:cs="Times New Roman"/>
          <w:sz w:val="24"/>
          <w:szCs w:val="24"/>
        </w:rPr>
        <w:t xml:space="preserve">проректор </w:t>
      </w:r>
      <w:proofErr w:type="spellStart"/>
      <w:r w:rsidR="00EF2993">
        <w:rPr>
          <w:rFonts w:ascii="Times New Roman" w:hAnsi="Times New Roman" w:cs="Times New Roman"/>
          <w:sz w:val="24"/>
          <w:szCs w:val="24"/>
        </w:rPr>
        <w:t>ВолГУ</w:t>
      </w:r>
      <w:proofErr w:type="spellEnd"/>
      <w:r w:rsidRPr="00FE7DD7">
        <w:rPr>
          <w:rFonts w:ascii="Times New Roman" w:hAnsi="Times New Roman" w:cs="Times New Roman"/>
          <w:sz w:val="24"/>
          <w:szCs w:val="24"/>
        </w:rPr>
        <w:t xml:space="preserve">. </w:t>
      </w:r>
    </w:p>
    <w:p w:rsidR="00EF2993"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Уровень знаний аспиранта оценивается на «отлично», «хорошо», «удовлетворительно», «неудовлетворительно». Критерии оценки ответов представлен в </w:t>
      </w:r>
      <w:r w:rsidR="00EF2993">
        <w:rPr>
          <w:rFonts w:ascii="Times New Roman" w:hAnsi="Times New Roman" w:cs="Times New Roman"/>
          <w:sz w:val="24"/>
          <w:szCs w:val="24"/>
        </w:rPr>
        <w:t>Рабочей программе</w:t>
      </w:r>
      <w:r w:rsidRPr="00FE7DD7">
        <w:rPr>
          <w:rFonts w:ascii="Times New Roman" w:hAnsi="Times New Roman" w:cs="Times New Roman"/>
          <w:sz w:val="24"/>
          <w:szCs w:val="24"/>
        </w:rPr>
        <w:t xml:space="preserve">. При сдаче государственного экзамена по направлению и профилю подготовки аспирант должен: </w:t>
      </w:r>
    </w:p>
    <w:p w:rsidR="00EF2993"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Знать: </w:t>
      </w:r>
    </w:p>
    <w:p w:rsidR="00EF2993"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 методологию, методы, терминологию, важнейшие положения; </w:t>
      </w:r>
    </w:p>
    <w:p w:rsidR="00EF2993"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lastRenderedPageBreak/>
        <w:t xml:space="preserve">- достижения, современное состояние, проблемы науки и производства; </w:t>
      </w:r>
    </w:p>
    <w:p w:rsidR="00EF2993"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 основные закономерности, концепции и законы науки и технологии производства; </w:t>
      </w:r>
    </w:p>
    <w:p w:rsidR="00EF2993"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Уметь: </w:t>
      </w:r>
    </w:p>
    <w:p w:rsidR="00EF2993"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 высказать обоснованное суждение по существу проблем науки, производства и общества; </w:t>
      </w:r>
    </w:p>
    <w:p w:rsidR="00EF2993"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 предложить вариант решения основных проблем науки и производства и оптимизации технологий; </w:t>
      </w:r>
    </w:p>
    <w:p w:rsidR="00EF2993"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 рассчитывать основные показатели; </w:t>
      </w:r>
    </w:p>
    <w:p w:rsidR="00EF2993"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 xml:space="preserve">- анализировать научные данные, программы, проекты, технологии, производственные и жизненные ситуации. </w:t>
      </w:r>
    </w:p>
    <w:p w:rsidR="00FE7DD7" w:rsidRPr="00FE7DD7" w:rsidRDefault="00FF4C85" w:rsidP="00FE7DD7">
      <w:pPr>
        <w:ind w:firstLine="708"/>
        <w:jc w:val="both"/>
        <w:rPr>
          <w:rFonts w:ascii="Times New Roman" w:hAnsi="Times New Roman" w:cs="Times New Roman"/>
          <w:sz w:val="24"/>
          <w:szCs w:val="24"/>
        </w:rPr>
      </w:pPr>
      <w:r w:rsidRPr="00FE7DD7">
        <w:rPr>
          <w:rFonts w:ascii="Times New Roman" w:hAnsi="Times New Roman" w:cs="Times New Roman"/>
          <w:sz w:val="24"/>
          <w:szCs w:val="24"/>
        </w:rPr>
        <w:t>Аспиранты, сдавшие государственный экзамен на оценку «удовлетворительно» или выше допускаются к защите выпускной квалификационной работ</w:t>
      </w:r>
      <w:r w:rsidR="004F35E9">
        <w:rPr>
          <w:rFonts w:ascii="Times New Roman" w:hAnsi="Times New Roman" w:cs="Times New Roman"/>
          <w:sz w:val="24"/>
          <w:szCs w:val="24"/>
        </w:rPr>
        <w:t>ы</w:t>
      </w:r>
      <w:r w:rsidRPr="00FE7DD7">
        <w:rPr>
          <w:rFonts w:ascii="Times New Roman" w:hAnsi="Times New Roman" w:cs="Times New Roman"/>
          <w:sz w:val="24"/>
          <w:szCs w:val="24"/>
        </w:rPr>
        <w:t>. Аспиранты</w:t>
      </w:r>
      <w:r w:rsidR="004F35E9">
        <w:rPr>
          <w:rFonts w:ascii="Times New Roman" w:hAnsi="Times New Roman" w:cs="Times New Roman"/>
          <w:sz w:val="24"/>
          <w:szCs w:val="24"/>
        </w:rPr>
        <w:t>,</w:t>
      </w:r>
      <w:r w:rsidRPr="00FE7DD7">
        <w:rPr>
          <w:rFonts w:ascii="Times New Roman" w:hAnsi="Times New Roman" w:cs="Times New Roman"/>
          <w:sz w:val="24"/>
          <w:szCs w:val="24"/>
        </w:rPr>
        <w:t xml:space="preserve"> не сдавшие государственный экзамен или получившие неудовлетворительную оценку</w:t>
      </w:r>
      <w:r w:rsidR="004F35E9">
        <w:rPr>
          <w:rFonts w:ascii="Times New Roman" w:hAnsi="Times New Roman" w:cs="Times New Roman"/>
          <w:sz w:val="24"/>
          <w:szCs w:val="24"/>
        </w:rPr>
        <w:t>,</w:t>
      </w:r>
      <w:r w:rsidRPr="00FE7DD7">
        <w:rPr>
          <w:rFonts w:ascii="Times New Roman" w:hAnsi="Times New Roman" w:cs="Times New Roman"/>
          <w:sz w:val="24"/>
          <w:szCs w:val="24"/>
        </w:rPr>
        <w:t xml:space="preserve"> отчисляются из </w:t>
      </w:r>
      <w:proofErr w:type="spellStart"/>
      <w:r w:rsidR="004F35E9">
        <w:rPr>
          <w:rFonts w:ascii="Times New Roman" w:hAnsi="Times New Roman" w:cs="Times New Roman"/>
          <w:sz w:val="24"/>
          <w:szCs w:val="24"/>
        </w:rPr>
        <w:t>ВолГУ</w:t>
      </w:r>
      <w:proofErr w:type="spellEnd"/>
      <w:r w:rsidRPr="00FE7DD7">
        <w:rPr>
          <w:rFonts w:ascii="Times New Roman" w:hAnsi="Times New Roman" w:cs="Times New Roman"/>
          <w:sz w:val="24"/>
          <w:szCs w:val="24"/>
        </w:rPr>
        <w:t>. Лицам, не прошедшим государственную итоговую аттестацию</w:t>
      </w:r>
      <w:r w:rsidR="004F35E9">
        <w:rPr>
          <w:rFonts w:ascii="Times New Roman" w:hAnsi="Times New Roman" w:cs="Times New Roman"/>
          <w:sz w:val="24"/>
          <w:szCs w:val="24"/>
        </w:rPr>
        <w:t>,</w:t>
      </w:r>
      <w:r w:rsidRPr="00FE7DD7">
        <w:rPr>
          <w:rFonts w:ascii="Times New Roman" w:hAnsi="Times New Roman" w:cs="Times New Roman"/>
          <w:sz w:val="24"/>
          <w:szCs w:val="24"/>
        </w:rPr>
        <w:t xml:space="preserve"> выдается справка об обучении в </w:t>
      </w:r>
      <w:proofErr w:type="spellStart"/>
      <w:r w:rsidR="004F35E9">
        <w:rPr>
          <w:rFonts w:ascii="Times New Roman" w:hAnsi="Times New Roman" w:cs="Times New Roman"/>
          <w:sz w:val="24"/>
          <w:szCs w:val="24"/>
        </w:rPr>
        <w:t>ВолГУ</w:t>
      </w:r>
      <w:proofErr w:type="spellEnd"/>
      <w:r w:rsidRPr="00FE7DD7">
        <w:rPr>
          <w:rFonts w:ascii="Times New Roman" w:hAnsi="Times New Roman" w:cs="Times New Roman"/>
          <w:sz w:val="24"/>
          <w:szCs w:val="24"/>
        </w:rPr>
        <w:t xml:space="preserve"> и предоставляется право пройти ее через год. </w:t>
      </w:r>
    </w:p>
    <w:p w:rsidR="00FE7DD7" w:rsidRPr="00FE7DD7" w:rsidRDefault="00FE7DD7" w:rsidP="00FE7DD7">
      <w:pPr>
        <w:ind w:left="360"/>
        <w:jc w:val="both"/>
        <w:rPr>
          <w:rFonts w:ascii="Times New Roman" w:hAnsi="Times New Roman" w:cs="Times New Roman"/>
          <w:color w:val="000000"/>
          <w:sz w:val="24"/>
          <w:szCs w:val="24"/>
        </w:rPr>
      </w:pPr>
    </w:p>
    <w:p w:rsidR="001B3549" w:rsidRDefault="001B3549" w:rsidP="004F35E9">
      <w:pPr>
        <w:pStyle w:val="a3"/>
        <w:jc w:val="right"/>
        <w:rPr>
          <w:rFonts w:ascii="Times New Roman" w:hAnsi="Times New Roman" w:cs="Times New Roman"/>
          <w:sz w:val="24"/>
          <w:szCs w:val="24"/>
        </w:rPr>
      </w:pPr>
    </w:p>
    <w:p w:rsidR="004F35E9" w:rsidRDefault="00FF4C85" w:rsidP="004F35E9">
      <w:pPr>
        <w:pStyle w:val="a3"/>
        <w:jc w:val="right"/>
        <w:rPr>
          <w:rFonts w:ascii="Times New Roman" w:hAnsi="Times New Roman" w:cs="Times New Roman"/>
          <w:sz w:val="24"/>
          <w:szCs w:val="24"/>
        </w:rPr>
      </w:pPr>
      <w:r w:rsidRPr="00FE7DD7">
        <w:rPr>
          <w:rFonts w:ascii="Times New Roman" w:hAnsi="Times New Roman" w:cs="Times New Roman"/>
          <w:sz w:val="24"/>
          <w:szCs w:val="24"/>
        </w:rPr>
        <w:t xml:space="preserve">Приложение 1 </w:t>
      </w:r>
    </w:p>
    <w:p w:rsidR="001B3549" w:rsidRDefault="001B3549" w:rsidP="004F35E9">
      <w:pPr>
        <w:pStyle w:val="a3"/>
        <w:jc w:val="right"/>
        <w:rPr>
          <w:rFonts w:ascii="Times New Roman" w:hAnsi="Times New Roman" w:cs="Times New Roman"/>
          <w:sz w:val="24"/>
          <w:szCs w:val="24"/>
        </w:rPr>
      </w:pPr>
    </w:p>
    <w:p w:rsidR="004F35E9" w:rsidRDefault="00FF4C85" w:rsidP="004F35E9">
      <w:pPr>
        <w:pStyle w:val="a3"/>
        <w:jc w:val="center"/>
        <w:rPr>
          <w:rFonts w:ascii="Times New Roman" w:hAnsi="Times New Roman" w:cs="Times New Roman"/>
          <w:sz w:val="24"/>
          <w:szCs w:val="24"/>
        </w:rPr>
      </w:pPr>
      <w:r w:rsidRPr="00FE7DD7">
        <w:rPr>
          <w:rFonts w:ascii="Times New Roman" w:hAnsi="Times New Roman" w:cs="Times New Roman"/>
          <w:sz w:val="24"/>
          <w:szCs w:val="24"/>
        </w:rPr>
        <w:t>Экзаменационный лист сдачи государственного экзамена</w:t>
      </w:r>
    </w:p>
    <w:p w:rsidR="004F35E9" w:rsidRDefault="00FF4C85" w:rsidP="004F35E9">
      <w:pPr>
        <w:pStyle w:val="a3"/>
        <w:jc w:val="center"/>
        <w:rPr>
          <w:rFonts w:ascii="Times New Roman" w:hAnsi="Times New Roman" w:cs="Times New Roman"/>
          <w:sz w:val="24"/>
          <w:szCs w:val="24"/>
        </w:rPr>
      </w:pPr>
      <w:r w:rsidRPr="00FE7DD7">
        <w:rPr>
          <w:rFonts w:ascii="Times New Roman" w:hAnsi="Times New Roman" w:cs="Times New Roman"/>
          <w:sz w:val="24"/>
          <w:szCs w:val="24"/>
        </w:rPr>
        <w:t xml:space="preserve">Аспиранта ___________________________________________ </w:t>
      </w:r>
    </w:p>
    <w:p w:rsidR="004F35E9" w:rsidRDefault="00FF4C85" w:rsidP="004F35E9">
      <w:pPr>
        <w:pStyle w:val="a3"/>
        <w:jc w:val="center"/>
        <w:rPr>
          <w:rFonts w:ascii="Times New Roman" w:hAnsi="Times New Roman" w:cs="Times New Roman"/>
          <w:sz w:val="24"/>
          <w:szCs w:val="24"/>
        </w:rPr>
      </w:pPr>
      <w:r w:rsidRPr="00FE7DD7">
        <w:rPr>
          <w:rFonts w:ascii="Times New Roman" w:hAnsi="Times New Roman" w:cs="Times New Roman"/>
          <w:sz w:val="24"/>
          <w:szCs w:val="24"/>
        </w:rPr>
        <w:t>Направление _________________________________________</w:t>
      </w:r>
    </w:p>
    <w:p w:rsidR="004F35E9" w:rsidRDefault="00FF4C85" w:rsidP="004F35E9">
      <w:pPr>
        <w:pStyle w:val="a3"/>
        <w:jc w:val="center"/>
        <w:rPr>
          <w:rFonts w:ascii="Times New Roman" w:hAnsi="Times New Roman" w:cs="Times New Roman"/>
          <w:sz w:val="24"/>
          <w:szCs w:val="24"/>
        </w:rPr>
      </w:pPr>
      <w:r w:rsidRPr="00FE7DD7">
        <w:rPr>
          <w:rFonts w:ascii="Times New Roman" w:hAnsi="Times New Roman" w:cs="Times New Roman"/>
          <w:sz w:val="24"/>
          <w:szCs w:val="24"/>
        </w:rPr>
        <w:t>Профиль ____________________________________________</w:t>
      </w:r>
    </w:p>
    <w:p w:rsidR="004F35E9" w:rsidRDefault="004F35E9" w:rsidP="004F35E9">
      <w:pPr>
        <w:pStyle w:val="a3"/>
        <w:jc w:val="center"/>
        <w:rPr>
          <w:rFonts w:ascii="Times New Roman" w:hAnsi="Times New Roman" w:cs="Times New Roman"/>
          <w:sz w:val="24"/>
          <w:szCs w:val="24"/>
        </w:rPr>
      </w:pPr>
    </w:p>
    <w:p w:rsidR="004F35E9" w:rsidRDefault="004F35E9" w:rsidP="004F35E9">
      <w:pPr>
        <w:pStyle w:val="a3"/>
        <w:jc w:val="center"/>
        <w:rPr>
          <w:rFonts w:ascii="Times New Roman" w:hAnsi="Times New Roman" w:cs="Times New Roman"/>
          <w:sz w:val="24"/>
          <w:szCs w:val="24"/>
        </w:rPr>
      </w:pPr>
      <w:r w:rsidRPr="00FE7DD7">
        <w:rPr>
          <w:rFonts w:ascii="Times New Roman" w:hAnsi="Times New Roman" w:cs="Times New Roman"/>
          <w:sz w:val="24"/>
          <w:szCs w:val="24"/>
        </w:rPr>
        <w:t>Билет № _______</w:t>
      </w:r>
    </w:p>
    <w:p w:rsidR="004F35E9" w:rsidRDefault="004F35E9" w:rsidP="00FE7DD7">
      <w:pPr>
        <w:pStyle w:val="a3"/>
        <w:jc w:val="both"/>
        <w:rPr>
          <w:rFonts w:ascii="Times New Roman" w:hAnsi="Times New Roman" w:cs="Times New Roman"/>
          <w:sz w:val="24"/>
          <w:szCs w:val="24"/>
        </w:rPr>
      </w:pPr>
    </w:p>
    <w:p w:rsidR="004F35E9" w:rsidRDefault="004F35E9" w:rsidP="00FE7DD7">
      <w:pPr>
        <w:pStyle w:val="a3"/>
        <w:jc w:val="both"/>
        <w:rPr>
          <w:rFonts w:ascii="Times New Roman" w:hAnsi="Times New Roman" w:cs="Times New Roman"/>
          <w:sz w:val="24"/>
          <w:szCs w:val="24"/>
        </w:rPr>
      </w:pPr>
    </w:p>
    <w:p w:rsidR="004F35E9" w:rsidRDefault="004F35E9" w:rsidP="00FE7DD7">
      <w:pPr>
        <w:pStyle w:val="a3"/>
        <w:jc w:val="both"/>
        <w:rPr>
          <w:rFonts w:ascii="Times New Roman" w:hAnsi="Times New Roman" w:cs="Times New Roman"/>
          <w:sz w:val="24"/>
          <w:szCs w:val="24"/>
        </w:rPr>
      </w:pPr>
    </w:p>
    <w:p w:rsidR="004F35E9" w:rsidRDefault="004F35E9" w:rsidP="00FE7DD7">
      <w:pPr>
        <w:pStyle w:val="a3"/>
        <w:jc w:val="both"/>
        <w:rPr>
          <w:rFonts w:ascii="Times New Roman" w:hAnsi="Times New Roman" w:cs="Times New Roman"/>
          <w:sz w:val="24"/>
          <w:szCs w:val="24"/>
        </w:rPr>
      </w:pPr>
    </w:p>
    <w:p w:rsidR="004F35E9" w:rsidRDefault="004F35E9" w:rsidP="00FE7DD7">
      <w:pPr>
        <w:pStyle w:val="a3"/>
        <w:jc w:val="both"/>
        <w:rPr>
          <w:rFonts w:ascii="Times New Roman" w:hAnsi="Times New Roman" w:cs="Times New Roman"/>
          <w:sz w:val="24"/>
          <w:szCs w:val="24"/>
        </w:rPr>
      </w:pPr>
    </w:p>
    <w:p w:rsidR="004F35E9" w:rsidRDefault="004F35E9" w:rsidP="00FE7DD7">
      <w:pPr>
        <w:pStyle w:val="a3"/>
        <w:jc w:val="both"/>
        <w:rPr>
          <w:rFonts w:ascii="Times New Roman" w:hAnsi="Times New Roman" w:cs="Times New Roman"/>
          <w:sz w:val="24"/>
          <w:szCs w:val="24"/>
        </w:rPr>
      </w:pPr>
    </w:p>
    <w:p w:rsidR="001B3549" w:rsidRDefault="001B3549" w:rsidP="00FE7DD7">
      <w:pPr>
        <w:pStyle w:val="a3"/>
        <w:jc w:val="both"/>
        <w:rPr>
          <w:rFonts w:ascii="Times New Roman" w:hAnsi="Times New Roman" w:cs="Times New Roman"/>
          <w:sz w:val="24"/>
          <w:szCs w:val="24"/>
        </w:rPr>
      </w:pPr>
    </w:p>
    <w:p w:rsidR="001B3549" w:rsidRDefault="001B3549" w:rsidP="00FE7DD7">
      <w:pPr>
        <w:pStyle w:val="a3"/>
        <w:jc w:val="both"/>
        <w:rPr>
          <w:rFonts w:ascii="Times New Roman" w:hAnsi="Times New Roman" w:cs="Times New Roman"/>
          <w:sz w:val="24"/>
          <w:szCs w:val="24"/>
        </w:rPr>
      </w:pPr>
    </w:p>
    <w:p w:rsidR="004F35E9" w:rsidRDefault="00FF4C85" w:rsidP="00FE7DD7">
      <w:pPr>
        <w:pStyle w:val="a3"/>
        <w:jc w:val="both"/>
        <w:rPr>
          <w:rFonts w:ascii="Times New Roman" w:hAnsi="Times New Roman" w:cs="Times New Roman"/>
          <w:sz w:val="24"/>
          <w:szCs w:val="24"/>
        </w:rPr>
      </w:pPr>
      <w:r w:rsidRPr="00FE7DD7">
        <w:rPr>
          <w:rFonts w:ascii="Times New Roman" w:hAnsi="Times New Roman" w:cs="Times New Roman"/>
          <w:sz w:val="24"/>
          <w:szCs w:val="24"/>
        </w:rPr>
        <w:t xml:space="preserve">Зав. аспирантурой ________________________ </w:t>
      </w:r>
    </w:p>
    <w:p w:rsidR="00FF4C85" w:rsidRPr="00FE7DD7" w:rsidRDefault="00FF4C85" w:rsidP="00FE7DD7">
      <w:pPr>
        <w:pStyle w:val="a3"/>
        <w:jc w:val="both"/>
        <w:rPr>
          <w:rFonts w:ascii="Times New Roman" w:hAnsi="Times New Roman" w:cs="Times New Roman"/>
          <w:color w:val="000000"/>
          <w:sz w:val="24"/>
          <w:szCs w:val="24"/>
        </w:rPr>
      </w:pPr>
      <w:r w:rsidRPr="00FE7DD7">
        <w:rPr>
          <w:rFonts w:ascii="Times New Roman" w:hAnsi="Times New Roman" w:cs="Times New Roman"/>
          <w:sz w:val="24"/>
          <w:szCs w:val="24"/>
        </w:rPr>
        <w:t xml:space="preserve">«______»______________ 2015 г. </w:t>
      </w:r>
    </w:p>
    <w:p w:rsidR="00220E8D" w:rsidRPr="006C67FE" w:rsidRDefault="00220E8D" w:rsidP="006C67FE">
      <w:pPr>
        <w:jc w:val="both"/>
        <w:rPr>
          <w:rFonts w:ascii="Times New Roman" w:eastAsiaTheme="minorEastAsia" w:hAnsi="Times New Roman" w:cs="Times New Roman"/>
          <w:b/>
          <w:bCs/>
          <w:color w:val="000000"/>
          <w:sz w:val="24"/>
          <w:szCs w:val="24"/>
        </w:rPr>
      </w:pPr>
    </w:p>
    <w:p w:rsidR="004E3DD1" w:rsidRPr="006C67FE" w:rsidRDefault="004E3DD1" w:rsidP="006C67FE">
      <w:pPr>
        <w:jc w:val="both"/>
        <w:rPr>
          <w:rFonts w:ascii="Times New Roman" w:eastAsiaTheme="minorEastAsia" w:hAnsi="Times New Roman" w:cs="Times New Roman"/>
          <w:b/>
          <w:bCs/>
          <w:color w:val="000000"/>
          <w:sz w:val="24"/>
          <w:szCs w:val="24"/>
        </w:rPr>
      </w:pPr>
    </w:p>
    <w:p w:rsidR="004E3DD1" w:rsidRPr="006C67FE" w:rsidRDefault="004E3DD1" w:rsidP="006C67FE">
      <w:pPr>
        <w:jc w:val="both"/>
        <w:rPr>
          <w:rFonts w:ascii="Times New Roman" w:eastAsiaTheme="minorEastAsia" w:hAnsi="Times New Roman" w:cs="Times New Roman"/>
          <w:b/>
          <w:bCs/>
          <w:color w:val="000000"/>
          <w:sz w:val="24"/>
          <w:szCs w:val="24"/>
        </w:rPr>
      </w:pPr>
    </w:p>
    <w:p w:rsidR="004E3DD1" w:rsidRPr="006C67FE" w:rsidRDefault="004E3DD1" w:rsidP="006C67FE">
      <w:pPr>
        <w:jc w:val="both"/>
        <w:rPr>
          <w:rFonts w:ascii="Times New Roman" w:hAnsi="Times New Roman" w:cs="Times New Roman"/>
          <w:sz w:val="24"/>
          <w:szCs w:val="24"/>
        </w:rPr>
      </w:pPr>
    </w:p>
    <w:sectPr w:rsidR="004E3DD1" w:rsidRPr="006C67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3561F"/>
    <w:multiLevelType w:val="multilevel"/>
    <w:tmpl w:val="75245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6C3684F"/>
    <w:multiLevelType w:val="hybridMultilevel"/>
    <w:tmpl w:val="699CDE76"/>
    <w:lvl w:ilvl="0" w:tplc="34C839F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44E272E"/>
    <w:multiLevelType w:val="hybridMultilevel"/>
    <w:tmpl w:val="D0C47F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D1"/>
    <w:rsid w:val="000E69D9"/>
    <w:rsid w:val="001A2482"/>
    <w:rsid w:val="001B3549"/>
    <w:rsid w:val="00220E8D"/>
    <w:rsid w:val="00444AA8"/>
    <w:rsid w:val="00467782"/>
    <w:rsid w:val="004E3DD1"/>
    <w:rsid w:val="004F35E9"/>
    <w:rsid w:val="0051076A"/>
    <w:rsid w:val="0055574F"/>
    <w:rsid w:val="005A224A"/>
    <w:rsid w:val="005E0319"/>
    <w:rsid w:val="006C67FE"/>
    <w:rsid w:val="00CB22BE"/>
    <w:rsid w:val="00EF2993"/>
    <w:rsid w:val="00FE7DD7"/>
    <w:rsid w:val="00FF4C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C98A11-2A90-417E-8081-52BB8E489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E7D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5</Pages>
  <Words>1607</Words>
  <Characters>9161</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Натали</dc:creator>
  <cp:keywords/>
  <dc:description/>
  <cp:lastModifiedBy>Натали</cp:lastModifiedBy>
  <cp:revision>10</cp:revision>
  <dcterms:created xsi:type="dcterms:W3CDTF">2015-10-21T17:38:00Z</dcterms:created>
  <dcterms:modified xsi:type="dcterms:W3CDTF">2015-10-22T18:02:00Z</dcterms:modified>
</cp:coreProperties>
</file>