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1" w:type="dxa"/>
        <w:tblInd w:w="15" w:type="dxa"/>
        <w:tblLayout w:type="fixed"/>
        <w:tblCellMar>
          <w:left w:w="15" w:type="dxa"/>
          <w:right w:w="15" w:type="dxa"/>
        </w:tblCellMar>
        <w:tblLook w:val="0000" w:firstRow="0" w:lastRow="0" w:firstColumn="0" w:lastColumn="0" w:noHBand="0" w:noVBand="0"/>
      </w:tblPr>
      <w:tblGrid>
        <w:gridCol w:w="3840"/>
        <w:gridCol w:w="1991"/>
        <w:gridCol w:w="3840"/>
      </w:tblGrid>
      <w:tr w:rsidR="00444AA8" w:rsidRPr="00444AA8" w:rsidTr="00B5187A">
        <w:trPr>
          <w:trHeight w:hRule="exact" w:val="280"/>
        </w:trPr>
        <w:tc>
          <w:tcPr>
            <w:tcW w:w="9671" w:type="dxa"/>
            <w:gridSpan w:val="3"/>
            <w:tcBorders>
              <w:top w:val="nil"/>
              <w:left w:val="nil"/>
              <w:bottom w:val="nil"/>
              <w:right w:val="nil"/>
            </w:tcBorders>
            <w:shd w:val="clear" w:color="auto" w:fill="FFFFFF"/>
          </w:tcPr>
          <w:p w:rsidR="00444AA8" w:rsidRPr="00444AA8" w:rsidRDefault="00444AA8" w:rsidP="00444AA8">
            <w:pPr>
              <w:widowControl w:val="0"/>
              <w:overflowPunct w:val="0"/>
              <w:autoSpaceDE w:val="0"/>
              <w:autoSpaceDN w:val="0"/>
              <w:adjustRightInd w:val="0"/>
              <w:spacing w:after="0" w:line="276" w:lineRule="exact"/>
              <w:ind w:left="15" w:right="15"/>
              <w:jc w:val="center"/>
              <w:textAlignment w:val="baseline"/>
              <w:rPr>
                <w:rFonts w:ascii="Times New Roman" w:eastAsia="Times New Roman" w:hAnsi="Times New Roman" w:cs="Times New Roman"/>
                <w:b/>
                <w:bCs/>
                <w:color w:val="000000"/>
                <w:sz w:val="24"/>
                <w:szCs w:val="24"/>
                <w:lang w:eastAsia="ru-RU"/>
              </w:rPr>
            </w:pPr>
            <w:r w:rsidRPr="00444AA8">
              <w:rPr>
                <w:rFonts w:ascii="Times New Roman" w:eastAsia="Times New Roman" w:hAnsi="Times New Roman" w:cs="Times New Roman"/>
                <w:b/>
                <w:bCs/>
                <w:color w:val="000000"/>
                <w:sz w:val="24"/>
                <w:szCs w:val="24"/>
                <w:lang w:eastAsia="ru-RU"/>
              </w:rPr>
              <w:t>МИНОБРНАУКИ РОССИИ</w:t>
            </w:r>
          </w:p>
        </w:tc>
      </w:tr>
      <w:tr w:rsidR="00444AA8" w:rsidRPr="00444AA8" w:rsidTr="00B5187A">
        <w:trPr>
          <w:trHeight w:hRule="exact" w:val="140"/>
        </w:trPr>
        <w:tc>
          <w:tcPr>
            <w:tcW w:w="9671" w:type="dxa"/>
            <w:gridSpan w:val="3"/>
            <w:tcBorders>
              <w:top w:val="nil"/>
              <w:left w:val="nil"/>
              <w:bottom w:val="nil"/>
              <w:right w:val="nil"/>
            </w:tcBorders>
            <w:shd w:val="clear" w:color="auto" w:fill="FFFFFF"/>
          </w:tcPr>
          <w:p w:rsidR="00444AA8" w:rsidRPr="00444AA8" w:rsidRDefault="00444AA8" w:rsidP="00444AA8">
            <w:pPr>
              <w:widowControl w:val="0"/>
              <w:overflowPunct w:val="0"/>
              <w:autoSpaceDE w:val="0"/>
              <w:autoSpaceDN w:val="0"/>
              <w:adjustRightInd w:val="0"/>
              <w:spacing w:after="0" w:line="240" w:lineRule="auto"/>
              <w:textAlignment w:val="baseline"/>
              <w:rPr>
                <w:rFonts w:ascii="Tahoma" w:eastAsia="Times New Roman" w:hAnsi="Tahoma" w:cs="Tahoma"/>
                <w:sz w:val="9"/>
                <w:szCs w:val="9"/>
                <w:lang w:eastAsia="ru-RU"/>
              </w:rPr>
            </w:pPr>
          </w:p>
        </w:tc>
      </w:tr>
      <w:tr w:rsidR="00444AA8" w:rsidRPr="00444AA8" w:rsidTr="00B5187A">
        <w:trPr>
          <w:trHeight w:hRule="exact" w:val="979"/>
        </w:trPr>
        <w:tc>
          <w:tcPr>
            <w:tcW w:w="9671" w:type="dxa"/>
            <w:gridSpan w:val="3"/>
            <w:tcBorders>
              <w:top w:val="nil"/>
              <w:left w:val="nil"/>
              <w:bottom w:val="nil"/>
              <w:right w:val="nil"/>
            </w:tcBorders>
            <w:shd w:val="clear" w:color="auto" w:fill="FFFFFF"/>
          </w:tcPr>
          <w:p w:rsidR="00444AA8" w:rsidRPr="00444AA8" w:rsidRDefault="00444AA8" w:rsidP="00444AA8">
            <w:pPr>
              <w:widowControl w:val="0"/>
              <w:overflowPunct w:val="0"/>
              <w:autoSpaceDE w:val="0"/>
              <w:autoSpaceDN w:val="0"/>
              <w:adjustRightInd w:val="0"/>
              <w:spacing w:after="0" w:line="261" w:lineRule="exact"/>
              <w:ind w:left="15" w:right="15"/>
              <w:jc w:val="center"/>
              <w:textAlignment w:val="baseline"/>
              <w:rPr>
                <w:rFonts w:ascii="Times New Roman" w:eastAsia="Times New Roman" w:hAnsi="Times New Roman" w:cs="Times New Roman"/>
                <w:color w:val="000000"/>
                <w:sz w:val="20"/>
                <w:szCs w:val="20"/>
                <w:lang w:eastAsia="ru-RU"/>
              </w:rPr>
            </w:pPr>
            <w:r w:rsidRPr="00444AA8">
              <w:rPr>
                <w:rFonts w:ascii="Times New Roman" w:eastAsia="Times New Roman" w:hAnsi="Times New Roman" w:cs="Times New Roman"/>
                <w:color w:val="000000"/>
                <w:sz w:val="20"/>
                <w:szCs w:val="20"/>
                <w:lang w:eastAsia="ru-RU"/>
              </w:rPr>
              <w:t>Федеральное государственное автономное образовательное учреждение</w:t>
            </w:r>
            <w:r w:rsidRPr="00444AA8">
              <w:rPr>
                <w:rFonts w:ascii="Times New Roman" w:eastAsia="Times New Roman" w:hAnsi="Times New Roman" w:cs="Times New Roman"/>
                <w:color w:val="000000"/>
                <w:sz w:val="20"/>
                <w:szCs w:val="20"/>
                <w:lang w:eastAsia="ru-RU"/>
              </w:rPr>
              <w:br/>
              <w:t xml:space="preserve">высшего профессионального </w:t>
            </w:r>
            <w:proofErr w:type="gramStart"/>
            <w:r w:rsidRPr="00444AA8">
              <w:rPr>
                <w:rFonts w:ascii="Times New Roman" w:eastAsia="Times New Roman" w:hAnsi="Times New Roman" w:cs="Times New Roman"/>
                <w:color w:val="000000"/>
                <w:sz w:val="20"/>
                <w:szCs w:val="20"/>
                <w:lang w:eastAsia="ru-RU"/>
              </w:rPr>
              <w:t>образования</w:t>
            </w:r>
            <w:r w:rsidRPr="00444AA8">
              <w:rPr>
                <w:rFonts w:ascii="Times New Roman" w:eastAsia="Times New Roman" w:hAnsi="Times New Roman" w:cs="Times New Roman"/>
                <w:color w:val="000000"/>
                <w:sz w:val="20"/>
                <w:szCs w:val="20"/>
                <w:lang w:eastAsia="ru-RU"/>
              </w:rPr>
              <w:br/>
              <w:t>«</w:t>
            </w:r>
            <w:proofErr w:type="gramEnd"/>
            <w:r w:rsidRPr="00444AA8">
              <w:rPr>
                <w:rFonts w:ascii="Times New Roman" w:eastAsia="Times New Roman" w:hAnsi="Times New Roman" w:cs="Times New Roman"/>
                <w:color w:val="000000"/>
                <w:sz w:val="20"/>
                <w:szCs w:val="20"/>
                <w:lang w:eastAsia="ru-RU"/>
              </w:rPr>
              <w:t>Волгоградский государственный университет»</w:t>
            </w:r>
          </w:p>
        </w:tc>
      </w:tr>
      <w:tr w:rsidR="00444AA8" w:rsidRPr="00444AA8" w:rsidTr="00B5187A">
        <w:trPr>
          <w:trHeight w:hRule="exact" w:val="280"/>
        </w:trPr>
        <w:tc>
          <w:tcPr>
            <w:tcW w:w="9671" w:type="dxa"/>
            <w:gridSpan w:val="3"/>
            <w:tcBorders>
              <w:top w:val="nil"/>
              <w:left w:val="nil"/>
              <w:bottom w:val="nil"/>
              <w:right w:val="nil"/>
            </w:tcBorders>
            <w:shd w:val="clear" w:color="auto" w:fill="FFFFFF"/>
          </w:tcPr>
          <w:p w:rsidR="00444AA8" w:rsidRPr="00444AA8" w:rsidRDefault="00444AA8" w:rsidP="00444AA8">
            <w:pPr>
              <w:widowControl w:val="0"/>
              <w:overflowPunct w:val="0"/>
              <w:autoSpaceDE w:val="0"/>
              <w:autoSpaceDN w:val="0"/>
              <w:adjustRightInd w:val="0"/>
              <w:spacing w:after="0" w:line="319" w:lineRule="exact"/>
              <w:ind w:left="15" w:right="15"/>
              <w:jc w:val="center"/>
              <w:textAlignment w:val="baseline"/>
              <w:rPr>
                <w:rFonts w:ascii="Times New Roman" w:eastAsia="Times New Roman" w:hAnsi="Times New Roman" w:cs="Times New Roman"/>
                <w:color w:val="000000"/>
                <w:sz w:val="28"/>
                <w:szCs w:val="28"/>
                <w:lang w:eastAsia="ru-RU"/>
              </w:rPr>
            </w:pPr>
            <w:r w:rsidRPr="00444AA8">
              <w:rPr>
                <w:rFonts w:ascii="Times New Roman" w:eastAsia="Times New Roman" w:hAnsi="Times New Roman" w:cs="Times New Roman"/>
                <w:color w:val="000000"/>
                <w:sz w:val="28"/>
                <w:szCs w:val="28"/>
                <w:lang w:eastAsia="ru-RU"/>
              </w:rPr>
              <w:t>(ФГАОУ ВПО «</w:t>
            </w:r>
            <w:proofErr w:type="spellStart"/>
            <w:r w:rsidRPr="00444AA8">
              <w:rPr>
                <w:rFonts w:ascii="Times New Roman" w:eastAsia="Times New Roman" w:hAnsi="Times New Roman" w:cs="Times New Roman"/>
                <w:color w:val="000000"/>
                <w:sz w:val="28"/>
                <w:szCs w:val="28"/>
                <w:lang w:eastAsia="ru-RU"/>
              </w:rPr>
              <w:t>ВолГУ</w:t>
            </w:r>
            <w:proofErr w:type="spellEnd"/>
            <w:r w:rsidRPr="00444AA8">
              <w:rPr>
                <w:rFonts w:ascii="Times New Roman" w:eastAsia="Times New Roman" w:hAnsi="Times New Roman" w:cs="Times New Roman"/>
                <w:color w:val="000000"/>
                <w:sz w:val="28"/>
                <w:szCs w:val="28"/>
                <w:lang w:eastAsia="ru-RU"/>
              </w:rPr>
              <w:t>»)</w:t>
            </w:r>
          </w:p>
        </w:tc>
      </w:tr>
      <w:tr w:rsidR="00444AA8" w:rsidRPr="00444AA8" w:rsidTr="00B5187A">
        <w:trPr>
          <w:trHeight w:hRule="exact" w:val="280"/>
        </w:trPr>
        <w:tc>
          <w:tcPr>
            <w:tcW w:w="9671" w:type="dxa"/>
            <w:gridSpan w:val="3"/>
            <w:vMerge w:val="restart"/>
            <w:tcBorders>
              <w:top w:val="nil"/>
              <w:left w:val="nil"/>
              <w:bottom w:val="nil"/>
              <w:right w:val="nil"/>
            </w:tcBorders>
            <w:shd w:val="clear" w:color="auto" w:fill="FFFFFF"/>
          </w:tcPr>
          <w:p w:rsidR="00444AA8" w:rsidRPr="00444AA8" w:rsidRDefault="00444AA8" w:rsidP="00444AA8">
            <w:pPr>
              <w:widowControl w:val="0"/>
              <w:overflowPunct w:val="0"/>
              <w:autoSpaceDE w:val="0"/>
              <w:autoSpaceDN w:val="0"/>
              <w:adjustRightInd w:val="0"/>
              <w:spacing w:after="0" w:line="240" w:lineRule="auto"/>
              <w:textAlignment w:val="baseline"/>
              <w:rPr>
                <w:rFonts w:ascii="Tahoma" w:eastAsia="Times New Roman" w:hAnsi="Tahoma" w:cs="Tahoma"/>
                <w:sz w:val="18"/>
                <w:szCs w:val="18"/>
                <w:lang w:eastAsia="ru-RU"/>
              </w:rPr>
            </w:pPr>
          </w:p>
        </w:tc>
      </w:tr>
      <w:tr w:rsidR="00444AA8" w:rsidRPr="00444AA8" w:rsidTr="00B5187A">
        <w:trPr>
          <w:trHeight w:hRule="exact" w:val="140"/>
        </w:trPr>
        <w:tc>
          <w:tcPr>
            <w:tcW w:w="9671" w:type="dxa"/>
            <w:gridSpan w:val="3"/>
            <w:vMerge/>
            <w:tcBorders>
              <w:top w:val="nil"/>
              <w:left w:val="nil"/>
              <w:bottom w:val="nil"/>
              <w:right w:val="nil"/>
            </w:tcBorders>
          </w:tcPr>
          <w:p w:rsidR="00444AA8" w:rsidRPr="00444AA8" w:rsidRDefault="00444AA8" w:rsidP="00444AA8">
            <w:pPr>
              <w:widowControl w:val="0"/>
              <w:overflowPunct w:val="0"/>
              <w:autoSpaceDE w:val="0"/>
              <w:autoSpaceDN w:val="0"/>
              <w:adjustRightInd w:val="0"/>
              <w:spacing w:after="0" w:line="240" w:lineRule="auto"/>
              <w:textAlignment w:val="baseline"/>
              <w:rPr>
                <w:rFonts w:ascii="Tahoma" w:eastAsia="Times New Roman" w:hAnsi="Tahoma" w:cs="Tahoma"/>
                <w:sz w:val="9"/>
                <w:szCs w:val="9"/>
                <w:lang w:eastAsia="ru-RU"/>
              </w:rPr>
            </w:pPr>
          </w:p>
        </w:tc>
      </w:tr>
      <w:tr w:rsidR="00444AA8" w:rsidRPr="00444AA8" w:rsidTr="00B5187A">
        <w:trPr>
          <w:trHeight w:hRule="exact" w:val="280"/>
        </w:trPr>
        <w:tc>
          <w:tcPr>
            <w:tcW w:w="3840" w:type="dxa"/>
            <w:vMerge w:val="restart"/>
            <w:tcBorders>
              <w:top w:val="nil"/>
              <w:left w:val="nil"/>
              <w:bottom w:val="nil"/>
              <w:right w:val="nil"/>
            </w:tcBorders>
            <w:shd w:val="clear" w:color="auto" w:fill="FFFFFF"/>
          </w:tcPr>
          <w:p w:rsidR="00444AA8" w:rsidRPr="00444AA8" w:rsidRDefault="00444AA8" w:rsidP="00444AA8">
            <w:pPr>
              <w:widowControl w:val="0"/>
              <w:overflowPunct w:val="0"/>
              <w:autoSpaceDE w:val="0"/>
              <w:autoSpaceDN w:val="0"/>
              <w:adjustRightInd w:val="0"/>
              <w:spacing w:after="0" w:line="276" w:lineRule="exact"/>
              <w:ind w:left="15" w:right="15"/>
              <w:textAlignment w:val="baseline"/>
              <w:rPr>
                <w:rFonts w:ascii="Times New Roman" w:eastAsia="Times New Roman" w:hAnsi="Times New Roman" w:cs="Times New Roman"/>
                <w:color w:val="000000"/>
                <w:sz w:val="24"/>
                <w:szCs w:val="24"/>
                <w:lang w:eastAsia="ru-RU"/>
              </w:rPr>
            </w:pPr>
            <w:r w:rsidRPr="00444AA8">
              <w:rPr>
                <w:rFonts w:ascii="Times New Roman" w:eastAsia="Times New Roman" w:hAnsi="Times New Roman" w:cs="Times New Roman"/>
                <w:color w:val="000000"/>
                <w:sz w:val="24"/>
                <w:szCs w:val="24"/>
                <w:lang w:eastAsia="ru-RU"/>
              </w:rPr>
              <w:t>УТВЕРЖДЕНО</w:t>
            </w:r>
          </w:p>
        </w:tc>
        <w:tc>
          <w:tcPr>
            <w:tcW w:w="1991" w:type="dxa"/>
            <w:vMerge w:val="restart"/>
            <w:tcBorders>
              <w:top w:val="nil"/>
              <w:left w:val="nil"/>
              <w:bottom w:val="nil"/>
              <w:right w:val="nil"/>
            </w:tcBorders>
            <w:shd w:val="clear" w:color="auto" w:fill="FFFFFF"/>
          </w:tcPr>
          <w:p w:rsidR="00444AA8" w:rsidRPr="00444AA8" w:rsidRDefault="00444AA8" w:rsidP="00444AA8">
            <w:pPr>
              <w:widowControl w:val="0"/>
              <w:overflowPunct w:val="0"/>
              <w:autoSpaceDE w:val="0"/>
              <w:autoSpaceDN w:val="0"/>
              <w:adjustRightInd w:val="0"/>
              <w:spacing w:after="0" w:line="240" w:lineRule="auto"/>
              <w:textAlignment w:val="baseline"/>
              <w:rPr>
                <w:rFonts w:ascii="Tahoma" w:eastAsia="Times New Roman" w:hAnsi="Tahoma" w:cs="Tahoma"/>
                <w:sz w:val="18"/>
                <w:szCs w:val="18"/>
                <w:lang w:eastAsia="ru-RU"/>
              </w:rPr>
            </w:pPr>
          </w:p>
        </w:tc>
        <w:tc>
          <w:tcPr>
            <w:tcW w:w="3840" w:type="dxa"/>
            <w:tcBorders>
              <w:top w:val="nil"/>
              <w:left w:val="nil"/>
              <w:bottom w:val="nil"/>
              <w:right w:val="nil"/>
            </w:tcBorders>
            <w:shd w:val="clear" w:color="auto" w:fill="FFFFFF"/>
          </w:tcPr>
          <w:p w:rsidR="00444AA8" w:rsidRPr="00444AA8" w:rsidRDefault="00444AA8" w:rsidP="00444AA8">
            <w:pPr>
              <w:widowControl w:val="0"/>
              <w:overflowPunct w:val="0"/>
              <w:autoSpaceDE w:val="0"/>
              <w:autoSpaceDN w:val="0"/>
              <w:adjustRightInd w:val="0"/>
              <w:spacing w:after="0" w:line="276" w:lineRule="exact"/>
              <w:ind w:left="15" w:right="15"/>
              <w:textAlignment w:val="baseline"/>
              <w:rPr>
                <w:rFonts w:ascii="Times New Roman" w:eastAsia="Times New Roman" w:hAnsi="Times New Roman" w:cs="Times New Roman"/>
                <w:color w:val="000000"/>
                <w:sz w:val="24"/>
                <w:szCs w:val="24"/>
                <w:lang w:eastAsia="ru-RU"/>
              </w:rPr>
            </w:pPr>
            <w:r w:rsidRPr="00444AA8">
              <w:rPr>
                <w:rFonts w:ascii="Times New Roman" w:eastAsia="Times New Roman" w:hAnsi="Times New Roman" w:cs="Times New Roman"/>
                <w:color w:val="000000"/>
                <w:sz w:val="24"/>
                <w:szCs w:val="24"/>
                <w:lang w:eastAsia="ru-RU"/>
              </w:rPr>
              <w:t>РЕКОМЕНДОВАНО</w:t>
            </w:r>
          </w:p>
        </w:tc>
      </w:tr>
      <w:tr w:rsidR="00444AA8" w:rsidRPr="00444AA8" w:rsidTr="00B5187A">
        <w:trPr>
          <w:trHeight w:hRule="exact" w:val="280"/>
        </w:trPr>
        <w:tc>
          <w:tcPr>
            <w:tcW w:w="3840" w:type="dxa"/>
            <w:vMerge/>
            <w:tcBorders>
              <w:top w:val="nil"/>
              <w:left w:val="nil"/>
              <w:bottom w:val="nil"/>
              <w:right w:val="nil"/>
            </w:tcBorders>
          </w:tcPr>
          <w:p w:rsidR="00444AA8" w:rsidRPr="00444AA8" w:rsidRDefault="00444AA8" w:rsidP="00444AA8">
            <w:pPr>
              <w:widowControl w:val="0"/>
              <w:overflowPunct w:val="0"/>
              <w:autoSpaceDE w:val="0"/>
              <w:autoSpaceDN w:val="0"/>
              <w:adjustRightInd w:val="0"/>
              <w:spacing w:after="0" w:line="240" w:lineRule="auto"/>
              <w:textAlignment w:val="baseline"/>
              <w:rPr>
                <w:rFonts w:ascii="Tahoma" w:eastAsia="Times New Roman" w:hAnsi="Tahoma" w:cs="Tahoma"/>
                <w:sz w:val="18"/>
                <w:szCs w:val="18"/>
                <w:lang w:eastAsia="ru-RU"/>
              </w:rPr>
            </w:pPr>
          </w:p>
        </w:tc>
        <w:tc>
          <w:tcPr>
            <w:tcW w:w="1991" w:type="dxa"/>
            <w:vMerge/>
            <w:tcBorders>
              <w:top w:val="nil"/>
              <w:left w:val="nil"/>
              <w:bottom w:val="nil"/>
              <w:right w:val="nil"/>
            </w:tcBorders>
          </w:tcPr>
          <w:p w:rsidR="00444AA8" w:rsidRPr="00444AA8" w:rsidRDefault="00444AA8" w:rsidP="00444AA8">
            <w:pPr>
              <w:widowControl w:val="0"/>
              <w:overflowPunct w:val="0"/>
              <w:autoSpaceDE w:val="0"/>
              <w:autoSpaceDN w:val="0"/>
              <w:adjustRightInd w:val="0"/>
              <w:spacing w:after="0" w:line="240" w:lineRule="auto"/>
              <w:textAlignment w:val="baseline"/>
              <w:rPr>
                <w:rFonts w:ascii="Tahoma" w:eastAsia="Times New Roman" w:hAnsi="Tahoma" w:cs="Tahoma"/>
                <w:sz w:val="18"/>
                <w:szCs w:val="18"/>
                <w:lang w:eastAsia="ru-RU"/>
              </w:rPr>
            </w:pPr>
          </w:p>
        </w:tc>
        <w:tc>
          <w:tcPr>
            <w:tcW w:w="3840" w:type="dxa"/>
            <w:tcBorders>
              <w:top w:val="nil"/>
              <w:left w:val="nil"/>
              <w:bottom w:val="nil"/>
              <w:right w:val="nil"/>
            </w:tcBorders>
            <w:shd w:val="clear" w:color="auto" w:fill="FFFFFF"/>
          </w:tcPr>
          <w:p w:rsidR="00444AA8" w:rsidRPr="00444AA8" w:rsidRDefault="00444AA8" w:rsidP="00444AA8">
            <w:pPr>
              <w:widowControl w:val="0"/>
              <w:overflowPunct w:val="0"/>
              <w:autoSpaceDE w:val="0"/>
              <w:autoSpaceDN w:val="0"/>
              <w:adjustRightInd w:val="0"/>
              <w:spacing w:after="0" w:line="247" w:lineRule="exact"/>
              <w:ind w:left="15" w:right="15"/>
              <w:textAlignment w:val="baseline"/>
              <w:rPr>
                <w:rFonts w:ascii="Times New Roman" w:eastAsia="Times New Roman" w:hAnsi="Times New Roman" w:cs="Times New Roman"/>
                <w:color w:val="000000"/>
                <w:sz w:val="20"/>
                <w:szCs w:val="20"/>
                <w:lang w:eastAsia="ru-RU"/>
              </w:rPr>
            </w:pPr>
            <w:r w:rsidRPr="00444AA8">
              <w:rPr>
                <w:rFonts w:ascii="Times New Roman" w:eastAsia="Times New Roman" w:hAnsi="Times New Roman" w:cs="Times New Roman"/>
                <w:color w:val="000000"/>
                <w:sz w:val="20"/>
                <w:szCs w:val="20"/>
                <w:lang w:eastAsia="ru-RU"/>
              </w:rPr>
              <w:t>КАФЕДРОЙ СЭФМ</w:t>
            </w:r>
          </w:p>
        </w:tc>
      </w:tr>
      <w:tr w:rsidR="00444AA8" w:rsidRPr="00444AA8" w:rsidTr="00B5187A">
        <w:trPr>
          <w:trHeight w:hRule="exact" w:val="280"/>
        </w:trPr>
        <w:tc>
          <w:tcPr>
            <w:tcW w:w="3840" w:type="dxa"/>
            <w:vMerge/>
            <w:tcBorders>
              <w:top w:val="nil"/>
              <w:left w:val="nil"/>
              <w:bottom w:val="nil"/>
              <w:right w:val="nil"/>
            </w:tcBorders>
          </w:tcPr>
          <w:p w:rsidR="00444AA8" w:rsidRPr="00444AA8" w:rsidRDefault="00444AA8" w:rsidP="00444AA8">
            <w:pPr>
              <w:widowControl w:val="0"/>
              <w:overflowPunct w:val="0"/>
              <w:autoSpaceDE w:val="0"/>
              <w:autoSpaceDN w:val="0"/>
              <w:adjustRightInd w:val="0"/>
              <w:spacing w:after="0" w:line="240" w:lineRule="auto"/>
              <w:textAlignment w:val="baseline"/>
              <w:rPr>
                <w:rFonts w:ascii="Tahoma" w:eastAsia="Times New Roman" w:hAnsi="Tahoma" w:cs="Tahoma"/>
                <w:sz w:val="18"/>
                <w:szCs w:val="18"/>
                <w:lang w:eastAsia="ru-RU"/>
              </w:rPr>
            </w:pPr>
          </w:p>
        </w:tc>
        <w:tc>
          <w:tcPr>
            <w:tcW w:w="1991" w:type="dxa"/>
            <w:vMerge/>
            <w:tcBorders>
              <w:top w:val="nil"/>
              <w:left w:val="nil"/>
              <w:bottom w:val="nil"/>
              <w:right w:val="nil"/>
            </w:tcBorders>
          </w:tcPr>
          <w:p w:rsidR="00444AA8" w:rsidRPr="00444AA8" w:rsidRDefault="00444AA8" w:rsidP="00444AA8">
            <w:pPr>
              <w:widowControl w:val="0"/>
              <w:overflowPunct w:val="0"/>
              <w:autoSpaceDE w:val="0"/>
              <w:autoSpaceDN w:val="0"/>
              <w:adjustRightInd w:val="0"/>
              <w:spacing w:after="0" w:line="240" w:lineRule="auto"/>
              <w:textAlignment w:val="baseline"/>
              <w:rPr>
                <w:rFonts w:ascii="Tahoma" w:eastAsia="Times New Roman" w:hAnsi="Tahoma" w:cs="Tahoma"/>
                <w:sz w:val="18"/>
                <w:szCs w:val="18"/>
                <w:lang w:eastAsia="ru-RU"/>
              </w:rPr>
            </w:pPr>
          </w:p>
        </w:tc>
        <w:tc>
          <w:tcPr>
            <w:tcW w:w="3840" w:type="dxa"/>
            <w:tcBorders>
              <w:top w:val="nil"/>
              <w:left w:val="nil"/>
              <w:bottom w:val="nil"/>
              <w:right w:val="nil"/>
            </w:tcBorders>
            <w:shd w:val="clear" w:color="auto" w:fill="FFFFFF"/>
          </w:tcPr>
          <w:p w:rsidR="00444AA8" w:rsidRPr="00444AA8" w:rsidRDefault="00444AA8" w:rsidP="00444AA8">
            <w:pPr>
              <w:widowControl w:val="0"/>
              <w:overflowPunct w:val="0"/>
              <w:autoSpaceDE w:val="0"/>
              <w:autoSpaceDN w:val="0"/>
              <w:adjustRightInd w:val="0"/>
              <w:spacing w:after="0" w:line="218" w:lineRule="exact"/>
              <w:ind w:left="15" w:right="15"/>
              <w:textAlignment w:val="baseline"/>
              <w:rPr>
                <w:rFonts w:ascii="Times New Roman" w:eastAsia="Times New Roman" w:hAnsi="Times New Roman" w:cs="Times New Roman"/>
                <w:color w:val="000000"/>
                <w:sz w:val="20"/>
                <w:szCs w:val="20"/>
                <w:lang w:eastAsia="ru-RU"/>
              </w:rPr>
            </w:pPr>
            <w:r w:rsidRPr="00444AA8">
              <w:rPr>
                <w:rFonts w:ascii="Times New Roman" w:eastAsia="Times New Roman" w:hAnsi="Times New Roman" w:cs="Times New Roman"/>
                <w:color w:val="000000"/>
                <w:sz w:val="20"/>
                <w:szCs w:val="20"/>
                <w:lang w:eastAsia="ru-RU"/>
              </w:rPr>
              <w:t>Протокол № ____</w:t>
            </w:r>
          </w:p>
        </w:tc>
      </w:tr>
      <w:tr w:rsidR="00444AA8" w:rsidRPr="00444AA8" w:rsidTr="00B5187A">
        <w:trPr>
          <w:trHeight w:hRule="exact" w:val="280"/>
        </w:trPr>
        <w:tc>
          <w:tcPr>
            <w:tcW w:w="3840" w:type="dxa"/>
            <w:tcBorders>
              <w:top w:val="nil"/>
              <w:left w:val="nil"/>
              <w:bottom w:val="nil"/>
              <w:right w:val="nil"/>
            </w:tcBorders>
            <w:shd w:val="clear" w:color="auto" w:fill="FFFFFF"/>
          </w:tcPr>
          <w:p w:rsidR="00444AA8" w:rsidRPr="00444AA8" w:rsidRDefault="00444AA8" w:rsidP="00444AA8">
            <w:pPr>
              <w:widowControl w:val="0"/>
              <w:overflowPunct w:val="0"/>
              <w:autoSpaceDE w:val="0"/>
              <w:autoSpaceDN w:val="0"/>
              <w:adjustRightInd w:val="0"/>
              <w:spacing w:after="0" w:line="232" w:lineRule="exact"/>
              <w:ind w:left="15" w:right="15"/>
              <w:textAlignment w:val="baseline"/>
              <w:rPr>
                <w:rFonts w:ascii="Times New Roman" w:eastAsia="Times New Roman" w:hAnsi="Times New Roman" w:cs="Times New Roman"/>
                <w:color w:val="000000"/>
                <w:sz w:val="20"/>
                <w:szCs w:val="20"/>
                <w:lang w:eastAsia="ru-RU"/>
              </w:rPr>
            </w:pPr>
            <w:r w:rsidRPr="00444AA8">
              <w:rPr>
                <w:rFonts w:ascii="Times New Roman" w:eastAsia="Times New Roman" w:hAnsi="Times New Roman" w:cs="Times New Roman"/>
                <w:color w:val="000000"/>
                <w:sz w:val="20"/>
                <w:szCs w:val="20"/>
                <w:lang w:eastAsia="ru-RU"/>
              </w:rPr>
              <w:t>__ __________ 2014 г.</w:t>
            </w:r>
          </w:p>
        </w:tc>
        <w:tc>
          <w:tcPr>
            <w:tcW w:w="1991" w:type="dxa"/>
            <w:vMerge/>
            <w:tcBorders>
              <w:top w:val="nil"/>
              <w:left w:val="nil"/>
              <w:bottom w:val="nil"/>
              <w:right w:val="nil"/>
            </w:tcBorders>
          </w:tcPr>
          <w:p w:rsidR="00444AA8" w:rsidRPr="00444AA8" w:rsidRDefault="00444AA8" w:rsidP="00444AA8">
            <w:pPr>
              <w:widowControl w:val="0"/>
              <w:overflowPunct w:val="0"/>
              <w:autoSpaceDE w:val="0"/>
              <w:autoSpaceDN w:val="0"/>
              <w:adjustRightInd w:val="0"/>
              <w:spacing w:after="0" w:line="240" w:lineRule="auto"/>
              <w:textAlignment w:val="baseline"/>
              <w:rPr>
                <w:rFonts w:ascii="Tahoma" w:eastAsia="Times New Roman" w:hAnsi="Tahoma" w:cs="Tahoma"/>
                <w:sz w:val="18"/>
                <w:szCs w:val="18"/>
                <w:lang w:eastAsia="ru-RU"/>
              </w:rPr>
            </w:pPr>
          </w:p>
        </w:tc>
        <w:tc>
          <w:tcPr>
            <w:tcW w:w="3840" w:type="dxa"/>
            <w:tcBorders>
              <w:top w:val="nil"/>
              <w:left w:val="nil"/>
              <w:bottom w:val="nil"/>
              <w:right w:val="nil"/>
            </w:tcBorders>
            <w:shd w:val="clear" w:color="auto" w:fill="FFFFFF"/>
          </w:tcPr>
          <w:p w:rsidR="00444AA8" w:rsidRPr="00444AA8" w:rsidRDefault="00444AA8" w:rsidP="00444AA8">
            <w:pPr>
              <w:widowControl w:val="0"/>
              <w:overflowPunct w:val="0"/>
              <w:autoSpaceDE w:val="0"/>
              <w:autoSpaceDN w:val="0"/>
              <w:adjustRightInd w:val="0"/>
              <w:spacing w:after="0" w:line="232" w:lineRule="exact"/>
              <w:ind w:left="15" w:right="15"/>
              <w:textAlignment w:val="baseline"/>
              <w:rPr>
                <w:rFonts w:ascii="Times New Roman" w:eastAsia="Times New Roman" w:hAnsi="Times New Roman" w:cs="Times New Roman"/>
                <w:color w:val="000000"/>
                <w:sz w:val="20"/>
                <w:szCs w:val="20"/>
                <w:lang w:eastAsia="ru-RU"/>
              </w:rPr>
            </w:pPr>
            <w:r w:rsidRPr="00444AA8">
              <w:rPr>
                <w:rFonts w:ascii="Times New Roman" w:eastAsia="Times New Roman" w:hAnsi="Times New Roman" w:cs="Times New Roman"/>
                <w:color w:val="000000"/>
                <w:sz w:val="20"/>
                <w:szCs w:val="20"/>
                <w:lang w:eastAsia="ru-RU"/>
              </w:rPr>
              <w:t>__ __________ 2014 г.</w:t>
            </w:r>
          </w:p>
        </w:tc>
      </w:tr>
      <w:tr w:rsidR="00444AA8" w:rsidRPr="00444AA8" w:rsidTr="00B5187A">
        <w:trPr>
          <w:trHeight w:hRule="exact" w:val="699"/>
        </w:trPr>
        <w:tc>
          <w:tcPr>
            <w:tcW w:w="3840" w:type="dxa"/>
            <w:tcBorders>
              <w:top w:val="nil"/>
              <w:left w:val="nil"/>
              <w:bottom w:val="nil"/>
              <w:right w:val="nil"/>
            </w:tcBorders>
            <w:shd w:val="clear" w:color="auto" w:fill="FFFFFF"/>
          </w:tcPr>
          <w:p w:rsidR="00444AA8" w:rsidRDefault="00444AA8" w:rsidP="00444AA8">
            <w:pPr>
              <w:widowControl w:val="0"/>
              <w:overflowPunct w:val="0"/>
              <w:autoSpaceDE w:val="0"/>
              <w:autoSpaceDN w:val="0"/>
              <w:adjustRightInd w:val="0"/>
              <w:spacing w:after="0" w:line="232" w:lineRule="exact"/>
              <w:ind w:left="15" w:right="15"/>
              <w:textAlignment w:val="baseline"/>
              <w:rPr>
                <w:rFonts w:ascii="Times New Roman" w:eastAsia="Times New Roman" w:hAnsi="Times New Roman" w:cs="Times New Roman"/>
                <w:color w:val="000000"/>
                <w:sz w:val="20"/>
                <w:szCs w:val="20"/>
                <w:lang w:eastAsia="ru-RU"/>
              </w:rPr>
            </w:pPr>
            <w:proofErr w:type="gramStart"/>
            <w:r w:rsidRPr="00444AA8">
              <w:rPr>
                <w:rFonts w:ascii="Times New Roman" w:eastAsia="Times New Roman" w:hAnsi="Times New Roman" w:cs="Times New Roman"/>
                <w:color w:val="000000"/>
                <w:sz w:val="20"/>
                <w:szCs w:val="20"/>
                <w:lang w:eastAsia="ru-RU"/>
              </w:rPr>
              <w:t>директор</w:t>
            </w:r>
            <w:proofErr w:type="gramEnd"/>
            <w:r w:rsidRPr="00444AA8">
              <w:rPr>
                <w:rFonts w:ascii="Times New Roman" w:eastAsia="Times New Roman" w:hAnsi="Times New Roman" w:cs="Times New Roman"/>
                <w:color w:val="000000"/>
                <w:sz w:val="20"/>
                <w:szCs w:val="20"/>
                <w:lang w:eastAsia="ru-RU"/>
              </w:rPr>
              <w:t xml:space="preserve"> института</w:t>
            </w:r>
            <w:r w:rsidRPr="00444AA8">
              <w:rPr>
                <w:rFonts w:ascii="Times New Roman" w:eastAsia="Times New Roman" w:hAnsi="Times New Roman" w:cs="Times New Roman"/>
                <w:color w:val="000000"/>
                <w:sz w:val="20"/>
                <w:szCs w:val="20"/>
                <w:lang w:eastAsia="ru-RU"/>
              </w:rPr>
              <w:br/>
              <w:t>приоритетных технологий</w:t>
            </w:r>
          </w:p>
          <w:p w:rsidR="00444AA8" w:rsidRPr="00444AA8" w:rsidRDefault="00444AA8" w:rsidP="00444AA8">
            <w:pPr>
              <w:widowControl w:val="0"/>
              <w:overflowPunct w:val="0"/>
              <w:autoSpaceDE w:val="0"/>
              <w:autoSpaceDN w:val="0"/>
              <w:adjustRightInd w:val="0"/>
              <w:spacing w:after="0" w:line="232" w:lineRule="exact"/>
              <w:ind w:left="15" w:right="15"/>
              <w:textAlignment w:val="baseline"/>
              <w:rPr>
                <w:rFonts w:ascii="Times New Roman" w:eastAsia="Times New Roman" w:hAnsi="Times New Roman" w:cs="Times New Roman"/>
                <w:color w:val="000000"/>
                <w:sz w:val="20"/>
                <w:szCs w:val="20"/>
                <w:lang w:eastAsia="ru-RU"/>
              </w:rPr>
            </w:pPr>
          </w:p>
        </w:tc>
        <w:tc>
          <w:tcPr>
            <w:tcW w:w="1991" w:type="dxa"/>
            <w:vMerge/>
            <w:tcBorders>
              <w:top w:val="nil"/>
              <w:left w:val="nil"/>
              <w:bottom w:val="nil"/>
              <w:right w:val="nil"/>
            </w:tcBorders>
          </w:tcPr>
          <w:p w:rsidR="00444AA8" w:rsidRPr="00444AA8" w:rsidRDefault="00444AA8" w:rsidP="00444AA8">
            <w:pPr>
              <w:widowControl w:val="0"/>
              <w:overflowPunct w:val="0"/>
              <w:autoSpaceDE w:val="0"/>
              <w:autoSpaceDN w:val="0"/>
              <w:adjustRightInd w:val="0"/>
              <w:spacing w:after="0" w:line="240" w:lineRule="auto"/>
              <w:textAlignment w:val="baseline"/>
              <w:rPr>
                <w:rFonts w:ascii="Tahoma" w:eastAsia="Times New Roman" w:hAnsi="Tahoma" w:cs="Tahoma"/>
                <w:sz w:val="20"/>
                <w:szCs w:val="20"/>
                <w:lang w:eastAsia="ru-RU"/>
              </w:rPr>
            </w:pPr>
          </w:p>
        </w:tc>
        <w:tc>
          <w:tcPr>
            <w:tcW w:w="3840" w:type="dxa"/>
            <w:tcBorders>
              <w:top w:val="nil"/>
              <w:left w:val="nil"/>
              <w:bottom w:val="nil"/>
              <w:right w:val="nil"/>
            </w:tcBorders>
            <w:shd w:val="clear" w:color="auto" w:fill="FFFFFF"/>
          </w:tcPr>
          <w:p w:rsidR="00444AA8" w:rsidRDefault="00444AA8" w:rsidP="00444AA8">
            <w:pPr>
              <w:widowControl w:val="0"/>
              <w:overflowPunct w:val="0"/>
              <w:autoSpaceDE w:val="0"/>
              <w:autoSpaceDN w:val="0"/>
              <w:adjustRightInd w:val="0"/>
              <w:spacing w:after="0" w:line="232" w:lineRule="exact"/>
              <w:ind w:left="15" w:right="15"/>
              <w:textAlignment w:val="baseline"/>
              <w:rPr>
                <w:rFonts w:ascii="Times New Roman" w:eastAsia="Times New Roman" w:hAnsi="Times New Roman" w:cs="Times New Roman"/>
                <w:color w:val="000000"/>
                <w:sz w:val="20"/>
                <w:szCs w:val="20"/>
                <w:lang w:eastAsia="ru-RU"/>
              </w:rPr>
            </w:pPr>
            <w:proofErr w:type="gramStart"/>
            <w:r w:rsidRPr="00444AA8">
              <w:rPr>
                <w:rFonts w:ascii="Times New Roman" w:eastAsia="Times New Roman" w:hAnsi="Times New Roman" w:cs="Times New Roman"/>
                <w:color w:val="000000"/>
                <w:sz w:val="20"/>
                <w:szCs w:val="20"/>
                <w:lang w:eastAsia="ru-RU"/>
              </w:rPr>
              <w:t>заведующий</w:t>
            </w:r>
            <w:proofErr w:type="gramEnd"/>
            <w:r w:rsidRPr="00444AA8">
              <w:rPr>
                <w:rFonts w:ascii="Times New Roman" w:eastAsia="Times New Roman" w:hAnsi="Times New Roman" w:cs="Times New Roman"/>
                <w:color w:val="000000"/>
                <w:sz w:val="20"/>
                <w:szCs w:val="20"/>
                <w:lang w:eastAsia="ru-RU"/>
              </w:rPr>
              <w:t xml:space="preserve"> кафедрой судебной экспертизы и физического материаловедения</w:t>
            </w:r>
          </w:p>
          <w:p w:rsidR="00444AA8" w:rsidRPr="00444AA8" w:rsidRDefault="00444AA8" w:rsidP="00444AA8">
            <w:pPr>
              <w:widowControl w:val="0"/>
              <w:overflowPunct w:val="0"/>
              <w:autoSpaceDE w:val="0"/>
              <w:autoSpaceDN w:val="0"/>
              <w:adjustRightInd w:val="0"/>
              <w:spacing w:after="0" w:line="232" w:lineRule="exact"/>
              <w:ind w:left="15" w:right="15"/>
              <w:textAlignment w:val="baseline"/>
              <w:rPr>
                <w:rFonts w:ascii="Times New Roman" w:eastAsia="Times New Roman" w:hAnsi="Times New Roman" w:cs="Times New Roman"/>
                <w:color w:val="000000"/>
                <w:sz w:val="20"/>
                <w:szCs w:val="20"/>
                <w:lang w:eastAsia="ru-RU"/>
              </w:rPr>
            </w:pPr>
          </w:p>
        </w:tc>
      </w:tr>
      <w:tr w:rsidR="00444AA8" w:rsidRPr="00444AA8" w:rsidTr="00444AA8">
        <w:trPr>
          <w:trHeight w:hRule="exact" w:val="479"/>
        </w:trPr>
        <w:tc>
          <w:tcPr>
            <w:tcW w:w="3840" w:type="dxa"/>
            <w:tcBorders>
              <w:top w:val="nil"/>
              <w:left w:val="nil"/>
              <w:bottom w:val="nil"/>
              <w:right w:val="nil"/>
            </w:tcBorders>
            <w:shd w:val="clear" w:color="auto" w:fill="FFFFFF"/>
          </w:tcPr>
          <w:p w:rsidR="00444AA8" w:rsidRPr="00444AA8" w:rsidRDefault="00444AA8" w:rsidP="00444AA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444AA8">
              <w:rPr>
                <w:rFonts w:ascii="Times New Roman" w:hAnsi="Times New Roman" w:cs="Times New Roman"/>
                <w:color w:val="000000"/>
                <w:sz w:val="20"/>
                <w:szCs w:val="20"/>
              </w:rPr>
              <w:t xml:space="preserve">________________ </w:t>
            </w:r>
            <w:proofErr w:type="spellStart"/>
            <w:r w:rsidRPr="00444AA8">
              <w:rPr>
                <w:rFonts w:ascii="Times New Roman" w:hAnsi="Times New Roman" w:cs="Times New Roman"/>
                <w:color w:val="000000"/>
                <w:sz w:val="20"/>
                <w:szCs w:val="20"/>
              </w:rPr>
              <w:t>И.В.Запороцкова</w:t>
            </w:r>
            <w:proofErr w:type="spellEnd"/>
          </w:p>
        </w:tc>
        <w:tc>
          <w:tcPr>
            <w:tcW w:w="1991" w:type="dxa"/>
            <w:vMerge/>
            <w:tcBorders>
              <w:top w:val="nil"/>
              <w:left w:val="nil"/>
              <w:bottom w:val="nil"/>
              <w:right w:val="nil"/>
            </w:tcBorders>
          </w:tcPr>
          <w:p w:rsidR="00444AA8" w:rsidRPr="00444AA8" w:rsidRDefault="00444AA8" w:rsidP="00444AA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3840" w:type="dxa"/>
            <w:tcBorders>
              <w:top w:val="nil"/>
              <w:left w:val="nil"/>
              <w:bottom w:val="nil"/>
              <w:right w:val="nil"/>
            </w:tcBorders>
            <w:shd w:val="clear" w:color="auto" w:fill="FFFFFF"/>
          </w:tcPr>
          <w:p w:rsidR="00444AA8" w:rsidRPr="00444AA8" w:rsidRDefault="00444AA8" w:rsidP="00444AA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444AA8">
              <w:rPr>
                <w:rFonts w:ascii="Times New Roman" w:hAnsi="Times New Roman" w:cs="Times New Roman"/>
                <w:color w:val="000000"/>
                <w:sz w:val="20"/>
                <w:szCs w:val="20"/>
              </w:rPr>
              <w:t xml:space="preserve">________________ </w:t>
            </w:r>
            <w:proofErr w:type="spellStart"/>
            <w:r w:rsidRPr="00444AA8">
              <w:rPr>
                <w:rFonts w:ascii="Times New Roman" w:hAnsi="Times New Roman" w:cs="Times New Roman"/>
                <w:color w:val="000000"/>
                <w:sz w:val="20"/>
                <w:szCs w:val="20"/>
              </w:rPr>
              <w:t>В.А.Ручкин</w:t>
            </w:r>
            <w:proofErr w:type="spellEnd"/>
          </w:p>
        </w:tc>
      </w:tr>
    </w:tbl>
    <w:p w:rsidR="00444AA8" w:rsidRDefault="00444AA8" w:rsidP="006C67FE">
      <w:pPr>
        <w:jc w:val="center"/>
        <w:rPr>
          <w:rFonts w:ascii="Times New Roman" w:eastAsiaTheme="minorEastAsia" w:hAnsi="Times New Roman" w:cs="Times New Roman"/>
          <w:b/>
          <w:bCs/>
          <w:color w:val="000000"/>
          <w:sz w:val="24"/>
          <w:szCs w:val="24"/>
        </w:rPr>
      </w:pPr>
    </w:p>
    <w:p w:rsidR="00444AA8" w:rsidRDefault="00444AA8" w:rsidP="006C67FE">
      <w:pPr>
        <w:jc w:val="center"/>
        <w:rPr>
          <w:rFonts w:ascii="Times New Roman" w:eastAsiaTheme="minorEastAsia" w:hAnsi="Times New Roman" w:cs="Times New Roman"/>
          <w:b/>
          <w:bCs/>
          <w:color w:val="000000"/>
          <w:sz w:val="24"/>
          <w:szCs w:val="24"/>
        </w:rPr>
      </w:pPr>
    </w:p>
    <w:p w:rsidR="004E3DD1" w:rsidRPr="00444AA8" w:rsidRDefault="004E3DD1" w:rsidP="006C67FE">
      <w:pPr>
        <w:jc w:val="center"/>
        <w:rPr>
          <w:rFonts w:ascii="Times New Roman" w:eastAsiaTheme="minorEastAsia" w:hAnsi="Times New Roman" w:cs="Times New Roman"/>
          <w:b/>
          <w:bCs/>
          <w:color w:val="000000"/>
          <w:sz w:val="28"/>
          <w:szCs w:val="28"/>
        </w:rPr>
      </w:pPr>
      <w:r w:rsidRPr="00444AA8">
        <w:rPr>
          <w:rFonts w:ascii="Times New Roman" w:eastAsiaTheme="minorEastAsia" w:hAnsi="Times New Roman" w:cs="Times New Roman"/>
          <w:b/>
          <w:bCs/>
          <w:color w:val="000000"/>
          <w:sz w:val="28"/>
          <w:szCs w:val="28"/>
        </w:rPr>
        <w:t>Учебно-методические материалы</w:t>
      </w:r>
    </w:p>
    <w:p w:rsidR="004E3DD1" w:rsidRPr="00444AA8" w:rsidRDefault="004E3DD1" w:rsidP="006C67FE">
      <w:pPr>
        <w:tabs>
          <w:tab w:val="left" w:pos="2565"/>
        </w:tabs>
        <w:jc w:val="center"/>
        <w:rPr>
          <w:rFonts w:ascii="Times New Roman" w:eastAsiaTheme="minorEastAsia" w:hAnsi="Times New Roman" w:cs="Times New Roman"/>
          <w:b/>
          <w:bCs/>
          <w:color w:val="000000"/>
          <w:sz w:val="28"/>
          <w:szCs w:val="28"/>
        </w:rPr>
      </w:pPr>
      <w:proofErr w:type="gramStart"/>
      <w:r w:rsidRPr="00444AA8">
        <w:rPr>
          <w:rFonts w:ascii="Times New Roman" w:eastAsiaTheme="minorEastAsia" w:hAnsi="Times New Roman" w:cs="Times New Roman"/>
          <w:b/>
          <w:bCs/>
          <w:color w:val="000000"/>
          <w:sz w:val="28"/>
          <w:szCs w:val="28"/>
        </w:rPr>
        <w:t>по</w:t>
      </w:r>
      <w:proofErr w:type="gramEnd"/>
      <w:r w:rsidRPr="00444AA8">
        <w:rPr>
          <w:rFonts w:ascii="Times New Roman" w:eastAsiaTheme="minorEastAsia" w:hAnsi="Times New Roman" w:cs="Times New Roman"/>
          <w:b/>
          <w:bCs/>
          <w:color w:val="000000"/>
          <w:sz w:val="28"/>
          <w:szCs w:val="28"/>
        </w:rPr>
        <w:t xml:space="preserve"> дисциплине</w:t>
      </w:r>
    </w:p>
    <w:p w:rsidR="005E0319" w:rsidRPr="00444AA8" w:rsidRDefault="004E3DD1" w:rsidP="006C67FE">
      <w:pPr>
        <w:jc w:val="center"/>
        <w:rPr>
          <w:rFonts w:ascii="Times New Roman" w:eastAsiaTheme="minorEastAsia" w:hAnsi="Times New Roman" w:cs="Times New Roman"/>
          <w:b/>
          <w:bCs/>
          <w:color w:val="000000"/>
          <w:sz w:val="28"/>
          <w:szCs w:val="28"/>
        </w:rPr>
      </w:pPr>
      <w:r w:rsidRPr="00444AA8">
        <w:rPr>
          <w:rFonts w:ascii="Times New Roman" w:eastAsiaTheme="minorEastAsia" w:hAnsi="Times New Roman" w:cs="Times New Roman"/>
          <w:b/>
          <w:bCs/>
          <w:color w:val="000000"/>
          <w:sz w:val="28"/>
          <w:szCs w:val="28"/>
        </w:rPr>
        <w:t>«Подготовка к сдаче и сдача государственного экзамена»</w:t>
      </w:r>
    </w:p>
    <w:p w:rsidR="00444AA8" w:rsidRDefault="004E3DD1" w:rsidP="006C67FE">
      <w:pPr>
        <w:jc w:val="center"/>
        <w:rPr>
          <w:rFonts w:ascii="Times New Roman" w:hAnsi="Times New Roman" w:cs="Times New Roman"/>
          <w:color w:val="000000"/>
          <w:sz w:val="24"/>
          <w:szCs w:val="24"/>
        </w:rPr>
      </w:pPr>
      <w:r w:rsidRPr="006C67FE">
        <w:rPr>
          <w:rFonts w:ascii="Times New Roman" w:hAnsi="Times New Roman" w:cs="Times New Roman"/>
          <w:color w:val="000000"/>
          <w:sz w:val="24"/>
          <w:szCs w:val="24"/>
        </w:rPr>
        <w:t xml:space="preserve">Направление подготовки аспирантов 03.06.01 – Физика и астрономия, </w:t>
      </w:r>
    </w:p>
    <w:p w:rsidR="004E3DD1" w:rsidRPr="006C67FE" w:rsidRDefault="004E3DD1" w:rsidP="006C67FE">
      <w:pPr>
        <w:jc w:val="center"/>
        <w:rPr>
          <w:rFonts w:ascii="Times New Roman" w:hAnsi="Times New Roman" w:cs="Times New Roman"/>
          <w:color w:val="000000"/>
          <w:sz w:val="24"/>
          <w:szCs w:val="24"/>
        </w:rPr>
      </w:pPr>
      <w:proofErr w:type="gramStart"/>
      <w:r w:rsidRPr="006C67FE">
        <w:rPr>
          <w:rFonts w:ascii="Times New Roman" w:hAnsi="Times New Roman" w:cs="Times New Roman"/>
          <w:color w:val="000000"/>
          <w:sz w:val="24"/>
          <w:szCs w:val="24"/>
        </w:rPr>
        <w:t>профиль</w:t>
      </w:r>
      <w:proofErr w:type="gramEnd"/>
      <w:r w:rsidRPr="006C67FE">
        <w:rPr>
          <w:rFonts w:ascii="Times New Roman" w:hAnsi="Times New Roman" w:cs="Times New Roman"/>
          <w:color w:val="000000"/>
          <w:sz w:val="24"/>
          <w:szCs w:val="24"/>
        </w:rPr>
        <w:t xml:space="preserve"> -  01.04.07 - Физика конденсированного состояния</w:t>
      </w:r>
    </w:p>
    <w:p w:rsidR="00220E8D" w:rsidRPr="006C67FE" w:rsidRDefault="00220E8D" w:rsidP="006C67FE">
      <w:pPr>
        <w:jc w:val="both"/>
        <w:rPr>
          <w:rFonts w:ascii="Times New Roman" w:hAnsi="Times New Roman" w:cs="Times New Roman"/>
          <w:color w:val="000000"/>
          <w:sz w:val="24"/>
          <w:szCs w:val="24"/>
        </w:rPr>
      </w:pPr>
    </w:p>
    <w:p w:rsidR="00220E8D" w:rsidRPr="006C67FE" w:rsidRDefault="00220E8D" w:rsidP="006C67FE">
      <w:pPr>
        <w:jc w:val="both"/>
        <w:rPr>
          <w:rFonts w:ascii="Times New Roman" w:hAnsi="Times New Roman" w:cs="Times New Roman"/>
          <w:color w:val="000000"/>
          <w:sz w:val="24"/>
          <w:szCs w:val="24"/>
        </w:rPr>
      </w:pPr>
    </w:p>
    <w:p w:rsidR="00220E8D" w:rsidRPr="006C67FE" w:rsidRDefault="00220E8D" w:rsidP="006C67FE">
      <w:pPr>
        <w:jc w:val="both"/>
        <w:rPr>
          <w:rFonts w:ascii="Times New Roman" w:hAnsi="Times New Roman" w:cs="Times New Roman"/>
          <w:color w:val="000000"/>
          <w:sz w:val="24"/>
          <w:szCs w:val="24"/>
        </w:rPr>
      </w:pPr>
    </w:p>
    <w:p w:rsidR="00220E8D" w:rsidRPr="006C67FE" w:rsidRDefault="00220E8D" w:rsidP="006C67FE">
      <w:pPr>
        <w:jc w:val="both"/>
        <w:rPr>
          <w:rFonts w:ascii="Times New Roman" w:hAnsi="Times New Roman" w:cs="Times New Roman"/>
          <w:color w:val="000000"/>
          <w:sz w:val="24"/>
          <w:szCs w:val="24"/>
        </w:rPr>
      </w:pPr>
    </w:p>
    <w:p w:rsidR="00220E8D" w:rsidRPr="006C67FE" w:rsidRDefault="00220E8D" w:rsidP="006C67FE">
      <w:pPr>
        <w:jc w:val="both"/>
        <w:rPr>
          <w:rFonts w:ascii="Times New Roman" w:hAnsi="Times New Roman" w:cs="Times New Roman"/>
          <w:color w:val="000000"/>
          <w:sz w:val="24"/>
          <w:szCs w:val="24"/>
        </w:rPr>
      </w:pPr>
    </w:p>
    <w:p w:rsidR="00220E8D" w:rsidRPr="006C67FE" w:rsidRDefault="00220E8D" w:rsidP="006C67FE">
      <w:pPr>
        <w:jc w:val="both"/>
        <w:rPr>
          <w:rFonts w:ascii="Times New Roman" w:hAnsi="Times New Roman" w:cs="Times New Roman"/>
          <w:color w:val="000000"/>
          <w:sz w:val="24"/>
          <w:szCs w:val="24"/>
        </w:rPr>
      </w:pPr>
    </w:p>
    <w:p w:rsidR="00220E8D" w:rsidRPr="006C67FE" w:rsidRDefault="00220E8D" w:rsidP="006C67FE">
      <w:pPr>
        <w:jc w:val="both"/>
        <w:rPr>
          <w:rFonts w:ascii="Times New Roman" w:hAnsi="Times New Roman" w:cs="Times New Roman"/>
          <w:color w:val="000000"/>
          <w:sz w:val="24"/>
          <w:szCs w:val="24"/>
        </w:rPr>
      </w:pPr>
    </w:p>
    <w:p w:rsidR="00220E8D" w:rsidRPr="006C67FE" w:rsidRDefault="00220E8D" w:rsidP="006C67FE">
      <w:pPr>
        <w:jc w:val="both"/>
        <w:rPr>
          <w:rFonts w:ascii="Times New Roman" w:hAnsi="Times New Roman" w:cs="Times New Roman"/>
          <w:color w:val="000000"/>
          <w:sz w:val="24"/>
          <w:szCs w:val="24"/>
        </w:rPr>
      </w:pPr>
    </w:p>
    <w:p w:rsidR="00220E8D" w:rsidRPr="006C67FE" w:rsidRDefault="00220E8D" w:rsidP="006C67FE">
      <w:pPr>
        <w:jc w:val="both"/>
        <w:rPr>
          <w:rFonts w:ascii="Times New Roman" w:hAnsi="Times New Roman" w:cs="Times New Roman"/>
          <w:color w:val="000000"/>
          <w:sz w:val="24"/>
          <w:szCs w:val="24"/>
        </w:rPr>
      </w:pPr>
    </w:p>
    <w:p w:rsidR="00220E8D" w:rsidRPr="006C67FE" w:rsidRDefault="00220E8D" w:rsidP="006C67FE">
      <w:pPr>
        <w:jc w:val="both"/>
        <w:rPr>
          <w:rFonts w:ascii="Times New Roman" w:hAnsi="Times New Roman" w:cs="Times New Roman"/>
          <w:color w:val="000000"/>
          <w:sz w:val="24"/>
          <w:szCs w:val="24"/>
        </w:rPr>
      </w:pPr>
    </w:p>
    <w:p w:rsidR="00220E8D" w:rsidRPr="006C67FE" w:rsidRDefault="00220E8D" w:rsidP="006C67FE">
      <w:pPr>
        <w:jc w:val="both"/>
        <w:rPr>
          <w:rFonts w:ascii="Times New Roman" w:hAnsi="Times New Roman" w:cs="Times New Roman"/>
          <w:color w:val="000000"/>
          <w:sz w:val="24"/>
          <w:szCs w:val="24"/>
        </w:rPr>
      </w:pPr>
    </w:p>
    <w:p w:rsidR="00220E8D" w:rsidRPr="006C67FE" w:rsidRDefault="00220E8D" w:rsidP="006C67FE">
      <w:pPr>
        <w:jc w:val="both"/>
        <w:rPr>
          <w:rFonts w:ascii="Times New Roman" w:hAnsi="Times New Roman" w:cs="Times New Roman"/>
          <w:color w:val="000000"/>
          <w:sz w:val="24"/>
          <w:szCs w:val="24"/>
        </w:rPr>
      </w:pPr>
    </w:p>
    <w:p w:rsidR="00220E8D" w:rsidRPr="006C67FE" w:rsidRDefault="00220E8D" w:rsidP="006C67FE">
      <w:pPr>
        <w:jc w:val="both"/>
        <w:rPr>
          <w:rFonts w:ascii="Times New Roman" w:hAnsi="Times New Roman" w:cs="Times New Roman"/>
          <w:color w:val="000000"/>
          <w:sz w:val="24"/>
          <w:szCs w:val="24"/>
        </w:rPr>
      </w:pPr>
    </w:p>
    <w:p w:rsidR="00220E8D" w:rsidRPr="006C67FE" w:rsidRDefault="00220E8D" w:rsidP="006C67FE">
      <w:pPr>
        <w:jc w:val="both"/>
        <w:rPr>
          <w:rFonts w:ascii="Times New Roman" w:hAnsi="Times New Roman" w:cs="Times New Roman"/>
          <w:color w:val="000000"/>
          <w:sz w:val="24"/>
          <w:szCs w:val="24"/>
        </w:rPr>
      </w:pPr>
    </w:p>
    <w:p w:rsidR="00220E8D" w:rsidRPr="006C67FE" w:rsidRDefault="00220E8D" w:rsidP="006C67FE">
      <w:pPr>
        <w:jc w:val="both"/>
        <w:rPr>
          <w:rFonts w:ascii="Times New Roman" w:hAnsi="Times New Roman" w:cs="Times New Roman"/>
          <w:color w:val="000000"/>
          <w:sz w:val="24"/>
          <w:szCs w:val="24"/>
        </w:rPr>
      </w:pPr>
    </w:p>
    <w:p w:rsidR="00220E8D" w:rsidRPr="006C67FE" w:rsidRDefault="00220E8D" w:rsidP="006C67FE">
      <w:pPr>
        <w:ind w:firstLine="708"/>
        <w:jc w:val="both"/>
        <w:rPr>
          <w:rFonts w:ascii="Times New Roman" w:eastAsiaTheme="minorEastAsia" w:hAnsi="Times New Roman" w:cs="Times New Roman"/>
          <w:color w:val="000000"/>
          <w:sz w:val="24"/>
          <w:szCs w:val="24"/>
        </w:rPr>
      </w:pPr>
      <w:bookmarkStart w:id="0" w:name="_GoBack"/>
      <w:bookmarkEnd w:id="0"/>
      <w:r w:rsidRPr="006C67FE">
        <w:rPr>
          <w:rFonts w:ascii="Times New Roman" w:eastAsiaTheme="minorEastAsia" w:hAnsi="Times New Roman" w:cs="Times New Roman"/>
          <w:sz w:val="24"/>
          <w:szCs w:val="24"/>
        </w:rPr>
        <w:lastRenderedPageBreak/>
        <w:t>В рамках курса применяются разные образовательные технологии: традиционные, информационные, интерактивные образовательные технологии, модульно-рейтинговые технологии организации учебного процесса.</w:t>
      </w:r>
      <w:r w:rsidRPr="006C67FE">
        <w:rPr>
          <w:rFonts w:ascii="Times New Roman" w:eastAsiaTheme="minorEastAsia" w:hAnsi="Times New Roman" w:cs="Times New Roman"/>
          <w:color w:val="000000"/>
          <w:sz w:val="24"/>
          <w:szCs w:val="24"/>
        </w:rPr>
        <w:t xml:space="preserve"> Самостоятельная индивидуальная работа включает элементы интерактивности, которые включают такие виды работы как дискуссия, опросно-ответные виды работы, мозговой штурм, презентации и обсуждение практических заданий.</w:t>
      </w:r>
    </w:p>
    <w:p w:rsidR="00220E8D" w:rsidRPr="006C67FE" w:rsidRDefault="00220E8D" w:rsidP="006C67FE">
      <w:pPr>
        <w:jc w:val="both"/>
        <w:rPr>
          <w:rFonts w:ascii="Times New Roman" w:eastAsiaTheme="minorEastAsia" w:hAnsi="Times New Roman" w:cs="Times New Roman"/>
          <w:color w:val="000000"/>
          <w:sz w:val="24"/>
          <w:szCs w:val="24"/>
        </w:rPr>
      </w:pPr>
    </w:p>
    <w:p w:rsidR="00220E8D" w:rsidRPr="006C67FE" w:rsidRDefault="00220E8D" w:rsidP="001B3549">
      <w:pPr>
        <w:jc w:val="center"/>
        <w:rPr>
          <w:rFonts w:ascii="Times New Roman" w:eastAsiaTheme="minorEastAsia" w:hAnsi="Times New Roman" w:cs="Times New Roman"/>
          <w:b/>
          <w:color w:val="000000"/>
          <w:sz w:val="24"/>
          <w:szCs w:val="24"/>
        </w:rPr>
      </w:pPr>
      <w:r w:rsidRPr="006C67FE">
        <w:rPr>
          <w:rFonts w:ascii="Times New Roman" w:eastAsiaTheme="minorEastAsia" w:hAnsi="Times New Roman" w:cs="Times New Roman"/>
          <w:b/>
          <w:color w:val="000000"/>
          <w:sz w:val="24"/>
          <w:szCs w:val="24"/>
        </w:rPr>
        <w:t>Методические указания для обучающихся по освоению дисциплины</w:t>
      </w:r>
    </w:p>
    <w:p w:rsidR="00220E8D" w:rsidRPr="006C67FE" w:rsidRDefault="00220E8D" w:rsidP="006C67FE">
      <w:pPr>
        <w:spacing w:after="0" w:line="240" w:lineRule="auto"/>
        <w:ind w:firstLine="567"/>
        <w:jc w:val="both"/>
        <w:rPr>
          <w:rFonts w:ascii="Times New Roman" w:eastAsiaTheme="minorEastAsia" w:hAnsi="Times New Roman" w:cs="Times New Roman"/>
          <w:color w:val="000000"/>
          <w:sz w:val="24"/>
          <w:szCs w:val="24"/>
        </w:rPr>
      </w:pPr>
      <w:r w:rsidRPr="006C67FE">
        <w:rPr>
          <w:rFonts w:ascii="Times New Roman" w:eastAsiaTheme="minorEastAsia" w:hAnsi="Times New Roman" w:cs="Times New Roman"/>
          <w:color w:val="000000"/>
          <w:sz w:val="24"/>
          <w:szCs w:val="24"/>
        </w:rPr>
        <w:t>Углубленное освещение разделов современной ФКС с учетом новейших теоретических изысканий позволяет аспирантам подняться на более высокий уровень теоретической подготовки, позволяющей творчески решать практические проблемы.</w:t>
      </w:r>
    </w:p>
    <w:p w:rsidR="00220E8D" w:rsidRPr="006C67FE" w:rsidRDefault="00220E8D" w:rsidP="006C67FE">
      <w:pPr>
        <w:spacing w:after="0" w:line="240" w:lineRule="auto"/>
        <w:ind w:firstLine="567"/>
        <w:jc w:val="both"/>
        <w:rPr>
          <w:rFonts w:ascii="Times New Roman" w:eastAsiaTheme="minorEastAsia" w:hAnsi="Times New Roman" w:cs="Times New Roman"/>
          <w:color w:val="000000"/>
          <w:sz w:val="24"/>
          <w:szCs w:val="24"/>
        </w:rPr>
      </w:pPr>
      <w:r w:rsidRPr="006C67FE">
        <w:rPr>
          <w:rFonts w:ascii="Times New Roman" w:eastAsiaTheme="minorEastAsia" w:hAnsi="Times New Roman" w:cs="Times New Roman"/>
          <w:color w:val="000000"/>
          <w:sz w:val="24"/>
          <w:szCs w:val="24"/>
        </w:rPr>
        <w:t xml:space="preserve"> Курс рассчитан на серьезную самостоятельную работу студентов. </w:t>
      </w:r>
      <w:r w:rsidRPr="006C67FE">
        <w:rPr>
          <w:rFonts w:ascii="Times New Roman" w:eastAsiaTheme="minorEastAsia" w:hAnsi="Times New Roman" w:cs="Times New Roman"/>
          <w:bCs/>
          <w:sz w:val="24"/>
          <w:szCs w:val="24"/>
        </w:rPr>
        <w:t>Самостоятельная работа является неотъемлемым элементом учебного процесса. При самостоятельной работе достигается конкретное усвоение учебного материала, развиваются теоретические способности, столь важные для современной подготовки специалистов.</w:t>
      </w:r>
    </w:p>
    <w:p w:rsidR="00220E8D" w:rsidRPr="006C67FE" w:rsidRDefault="00220E8D" w:rsidP="006C67FE">
      <w:pPr>
        <w:spacing w:after="0" w:line="240" w:lineRule="auto"/>
        <w:ind w:firstLine="567"/>
        <w:jc w:val="both"/>
        <w:rPr>
          <w:rFonts w:ascii="Times New Roman" w:eastAsiaTheme="minorEastAsia" w:hAnsi="Times New Roman" w:cs="Times New Roman"/>
          <w:sz w:val="24"/>
          <w:szCs w:val="24"/>
        </w:rPr>
      </w:pPr>
      <w:r w:rsidRPr="006C67FE">
        <w:rPr>
          <w:rFonts w:ascii="Times New Roman" w:eastAsiaTheme="minorEastAsia" w:hAnsi="Times New Roman" w:cs="Times New Roman"/>
          <w:sz w:val="24"/>
          <w:szCs w:val="24"/>
        </w:rPr>
        <w:t>Самостоятельная работа предполагает следующие умения. Во-первых, умения поиска источников информации, отбор нужной информации в одном/нескольких источниках, ориентация в отобранных/рекомендуемых публикациях и др. Во-вторых, - умения смысловой переработки информации, содержащейся в интересующих студентов печатных материалах. В-третьих, - умения письменной фиксации информации для ее последующего использования с помощью различных видов записи (реферат).</w:t>
      </w:r>
    </w:p>
    <w:p w:rsidR="00220E8D" w:rsidRPr="006C67FE" w:rsidRDefault="00220E8D" w:rsidP="006C67FE">
      <w:pPr>
        <w:spacing w:after="0" w:line="240" w:lineRule="auto"/>
        <w:ind w:firstLine="567"/>
        <w:jc w:val="both"/>
        <w:rPr>
          <w:rFonts w:ascii="Times New Roman" w:eastAsiaTheme="minorEastAsia" w:hAnsi="Times New Roman" w:cs="Times New Roman"/>
          <w:color w:val="000000"/>
          <w:sz w:val="24"/>
          <w:szCs w:val="24"/>
        </w:rPr>
      </w:pPr>
      <w:r w:rsidRPr="006C67FE">
        <w:rPr>
          <w:rFonts w:ascii="Times New Roman" w:eastAsiaTheme="minorEastAsia" w:hAnsi="Times New Roman" w:cs="Times New Roman"/>
          <w:color w:val="000000"/>
          <w:sz w:val="24"/>
          <w:szCs w:val="24"/>
        </w:rPr>
        <w:t xml:space="preserve">Рекомендуются разнообразные </w:t>
      </w:r>
      <w:r w:rsidRPr="006C67FE">
        <w:rPr>
          <w:rFonts w:ascii="Times New Roman" w:eastAsiaTheme="minorEastAsia" w:hAnsi="Times New Roman" w:cs="Times New Roman"/>
          <w:iCs/>
          <w:color w:val="000000"/>
          <w:sz w:val="24"/>
          <w:szCs w:val="24"/>
        </w:rPr>
        <w:t xml:space="preserve">способы получения и фиксирования учебной информации: </w:t>
      </w:r>
    </w:p>
    <w:p w:rsidR="00220E8D" w:rsidRPr="006C67FE" w:rsidRDefault="00220E8D" w:rsidP="006C67FE">
      <w:pPr>
        <w:widowControl w:val="0"/>
        <w:numPr>
          <w:ilvl w:val="0"/>
          <w:numId w:val="1"/>
        </w:numPr>
        <w:adjustRightInd w:val="0"/>
        <w:spacing w:after="0" w:line="240" w:lineRule="auto"/>
        <w:jc w:val="both"/>
        <w:textAlignment w:val="baseline"/>
        <w:rPr>
          <w:rFonts w:ascii="Times New Roman" w:eastAsiaTheme="minorEastAsia" w:hAnsi="Times New Roman" w:cs="Times New Roman"/>
          <w:color w:val="000000"/>
          <w:sz w:val="24"/>
          <w:szCs w:val="24"/>
        </w:rPr>
      </w:pPr>
      <w:proofErr w:type="gramStart"/>
      <w:r w:rsidRPr="006C67FE">
        <w:rPr>
          <w:rFonts w:ascii="Times New Roman" w:eastAsiaTheme="minorEastAsia" w:hAnsi="Times New Roman" w:cs="Times New Roman"/>
          <w:color w:val="000000"/>
          <w:sz w:val="24"/>
          <w:szCs w:val="24"/>
        </w:rPr>
        <w:t>систематически</w:t>
      </w:r>
      <w:proofErr w:type="gramEnd"/>
      <w:r w:rsidRPr="006C67FE">
        <w:rPr>
          <w:rFonts w:ascii="Times New Roman" w:eastAsiaTheme="minorEastAsia" w:hAnsi="Times New Roman" w:cs="Times New Roman"/>
          <w:color w:val="000000"/>
          <w:sz w:val="24"/>
          <w:szCs w:val="24"/>
        </w:rPr>
        <w:t xml:space="preserve"> ведущиеся записи регулярно просматриваемые, уточняемые и дополняемые в ходе самостоятельной работы, </w:t>
      </w:r>
    </w:p>
    <w:p w:rsidR="00220E8D" w:rsidRPr="006C67FE" w:rsidRDefault="00220E8D" w:rsidP="006C67FE">
      <w:pPr>
        <w:widowControl w:val="0"/>
        <w:numPr>
          <w:ilvl w:val="0"/>
          <w:numId w:val="1"/>
        </w:numPr>
        <w:adjustRightInd w:val="0"/>
        <w:spacing w:after="0" w:line="240" w:lineRule="auto"/>
        <w:jc w:val="both"/>
        <w:textAlignment w:val="baseline"/>
        <w:rPr>
          <w:rFonts w:ascii="Times New Roman" w:eastAsiaTheme="minorEastAsia" w:hAnsi="Times New Roman" w:cs="Times New Roman"/>
          <w:color w:val="000000"/>
          <w:sz w:val="24"/>
          <w:szCs w:val="24"/>
        </w:rPr>
      </w:pPr>
      <w:proofErr w:type="gramStart"/>
      <w:r w:rsidRPr="006C67FE">
        <w:rPr>
          <w:rFonts w:ascii="Times New Roman" w:eastAsiaTheme="minorEastAsia" w:hAnsi="Times New Roman" w:cs="Times New Roman"/>
          <w:color w:val="000000"/>
          <w:sz w:val="24"/>
          <w:szCs w:val="24"/>
        </w:rPr>
        <w:t>письменное</w:t>
      </w:r>
      <w:proofErr w:type="gramEnd"/>
      <w:r w:rsidRPr="006C67FE">
        <w:rPr>
          <w:rFonts w:ascii="Times New Roman" w:eastAsiaTheme="minorEastAsia" w:hAnsi="Times New Roman" w:cs="Times New Roman"/>
          <w:color w:val="000000"/>
          <w:sz w:val="24"/>
          <w:szCs w:val="24"/>
        </w:rPr>
        <w:t xml:space="preserve"> фиксирование наиболее важных идей и особенно профессионально значимых  определений  при изучении рекомендуемых и находимых самостоятельно книг и интернет-страниц.</w:t>
      </w:r>
    </w:p>
    <w:p w:rsidR="00220E8D" w:rsidRPr="006C67FE" w:rsidRDefault="00220E8D" w:rsidP="006C67FE">
      <w:pPr>
        <w:jc w:val="both"/>
        <w:rPr>
          <w:rFonts w:ascii="Times New Roman" w:eastAsiaTheme="minorEastAsia" w:hAnsi="Times New Roman" w:cs="Times New Roman"/>
          <w:bCs/>
          <w:sz w:val="24"/>
          <w:szCs w:val="24"/>
        </w:rPr>
      </w:pPr>
      <w:r w:rsidRPr="006C67FE">
        <w:rPr>
          <w:rFonts w:ascii="Times New Roman" w:eastAsiaTheme="minorEastAsia" w:hAnsi="Times New Roman" w:cs="Times New Roman"/>
          <w:bCs/>
          <w:sz w:val="24"/>
          <w:szCs w:val="24"/>
        </w:rPr>
        <w:t>В кон</w:t>
      </w:r>
      <w:r w:rsidRPr="006C67FE">
        <w:rPr>
          <w:rFonts w:ascii="Times New Roman" w:eastAsiaTheme="minorEastAsia" w:hAnsi="Times New Roman" w:cs="Times New Roman"/>
          <w:bCs/>
          <w:sz w:val="24"/>
          <w:szCs w:val="24"/>
        </w:rPr>
        <w:softHyphen/>
        <w:t xml:space="preserve">це 8 семестра аспиранты сдают </w:t>
      </w:r>
      <w:proofErr w:type="gramStart"/>
      <w:r w:rsidRPr="006C67FE">
        <w:rPr>
          <w:rFonts w:ascii="Times New Roman" w:eastAsiaTheme="minorEastAsia" w:hAnsi="Times New Roman" w:cs="Times New Roman"/>
          <w:bCs/>
          <w:sz w:val="24"/>
          <w:szCs w:val="24"/>
        </w:rPr>
        <w:t>государственный  экзамен</w:t>
      </w:r>
      <w:proofErr w:type="gramEnd"/>
      <w:r w:rsidRPr="006C67FE">
        <w:rPr>
          <w:rFonts w:ascii="Times New Roman" w:eastAsiaTheme="minorEastAsia" w:hAnsi="Times New Roman" w:cs="Times New Roman"/>
          <w:bCs/>
          <w:sz w:val="24"/>
          <w:szCs w:val="24"/>
        </w:rPr>
        <w:t>.</w:t>
      </w:r>
    </w:p>
    <w:p w:rsidR="001B3549" w:rsidRDefault="00CB22BE" w:rsidP="006C67FE">
      <w:pPr>
        <w:ind w:firstLine="708"/>
        <w:jc w:val="both"/>
        <w:rPr>
          <w:rFonts w:ascii="Times New Roman" w:hAnsi="Times New Roman" w:cs="Times New Roman"/>
          <w:sz w:val="24"/>
          <w:szCs w:val="24"/>
        </w:rPr>
      </w:pPr>
      <w:r w:rsidRPr="006C67FE">
        <w:rPr>
          <w:rFonts w:ascii="Times New Roman" w:hAnsi="Times New Roman" w:cs="Times New Roman"/>
          <w:sz w:val="24"/>
          <w:szCs w:val="24"/>
        </w:rPr>
        <w:t xml:space="preserve">Государственный экзамен является первым этапом государственной итоговой аттестации обучающихся в аспирантуре по программам подготовки научно-педагогических кадров. Целью государственного экзамена является определение соответствия результатов освоения обучающимся основной образовательной программы подготовки научно- педагогических кадров требованием федерального государственного образовательного стандарта по направлению подготовки. </w:t>
      </w:r>
    </w:p>
    <w:p w:rsidR="001B3549" w:rsidRDefault="00CB22BE" w:rsidP="006C67FE">
      <w:pPr>
        <w:ind w:firstLine="708"/>
        <w:jc w:val="both"/>
        <w:rPr>
          <w:rFonts w:ascii="Times New Roman" w:hAnsi="Times New Roman" w:cs="Times New Roman"/>
          <w:sz w:val="24"/>
          <w:szCs w:val="24"/>
        </w:rPr>
      </w:pPr>
      <w:r w:rsidRPr="006C67FE">
        <w:rPr>
          <w:rFonts w:ascii="Times New Roman" w:hAnsi="Times New Roman" w:cs="Times New Roman"/>
          <w:sz w:val="24"/>
          <w:szCs w:val="24"/>
        </w:rPr>
        <w:t xml:space="preserve">Задачами государственного экзамена является: </w:t>
      </w:r>
    </w:p>
    <w:p w:rsidR="001B3549" w:rsidRDefault="00CB22BE" w:rsidP="006C67FE">
      <w:pPr>
        <w:ind w:firstLine="708"/>
        <w:jc w:val="both"/>
        <w:rPr>
          <w:rFonts w:ascii="Times New Roman" w:hAnsi="Times New Roman" w:cs="Times New Roman"/>
          <w:sz w:val="24"/>
          <w:szCs w:val="24"/>
        </w:rPr>
      </w:pPr>
      <w:r w:rsidRPr="006C67FE">
        <w:rPr>
          <w:rFonts w:ascii="Times New Roman" w:hAnsi="Times New Roman" w:cs="Times New Roman"/>
          <w:sz w:val="24"/>
          <w:szCs w:val="24"/>
        </w:rPr>
        <w:t xml:space="preserve">- оценка соответствия универсальных, </w:t>
      </w:r>
      <w:proofErr w:type="spellStart"/>
      <w:r w:rsidRPr="006C67FE">
        <w:rPr>
          <w:rFonts w:ascii="Times New Roman" w:hAnsi="Times New Roman" w:cs="Times New Roman"/>
          <w:sz w:val="24"/>
          <w:szCs w:val="24"/>
        </w:rPr>
        <w:t>общепрофессионаольных</w:t>
      </w:r>
      <w:proofErr w:type="spellEnd"/>
      <w:r w:rsidRPr="006C67FE">
        <w:rPr>
          <w:rFonts w:ascii="Times New Roman" w:hAnsi="Times New Roman" w:cs="Times New Roman"/>
          <w:sz w:val="24"/>
          <w:szCs w:val="24"/>
        </w:rPr>
        <w:t xml:space="preserve"> и профессиональных компетенций аспиранта требованиями федерального государственного образовательного стандарта по направлению подготовки; </w:t>
      </w:r>
    </w:p>
    <w:p w:rsidR="001B3549" w:rsidRDefault="00CB22BE" w:rsidP="006C67FE">
      <w:pPr>
        <w:ind w:firstLine="708"/>
        <w:jc w:val="both"/>
        <w:rPr>
          <w:rFonts w:ascii="Times New Roman" w:hAnsi="Times New Roman" w:cs="Times New Roman"/>
          <w:sz w:val="24"/>
          <w:szCs w:val="24"/>
        </w:rPr>
      </w:pPr>
      <w:r w:rsidRPr="006C67FE">
        <w:rPr>
          <w:rFonts w:ascii="Times New Roman" w:hAnsi="Times New Roman" w:cs="Times New Roman"/>
          <w:sz w:val="24"/>
          <w:szCs w:val="24"/>
        </w:rPr>
        <w:t xml:space="preserve">- оценка профессиональных знаний, умений и навыков по направлению и профилю подготовки; </w:t>
      </w:r>
    </w:p>
    <w:p w:rsidR="00CB22BE" w:rsidRDefault="00CB22BE" w:rsidP="006C67FE">
      <w:pPr>
        <w:ind w:firstLine="708"/>
        <w:jc w:val="both"/>
        <w:rPr>
          <w:rFonts w:ascii="Times New Roman" w:hAnsi="Times New Roman" w:cs="Times New Roman"/>
          <w:sz w:val="24"/>
          <w:szCs w:val="24"/>
        </w:rPr>
      </w:pPr>
      <w:r w:rsidRPr="006C67FE">
        <w:rPr>
          <w:rFonts w:ascii="Times New Roman" w:hAnsi="Times New Roman" w:cs="Times New Roman"/>
          <w:sz w:val="24"/>
          <w:szCs w:val="24"/>
        </w:rPr>
        <w:t>- оценка способностей аспиранта к использованию методов философии, педагогики и знаний иностранного языка и литературы при обсуждении специальных вопросов.</w:t>
      </w:r>
    </w:p>
    <w:p w:rsidR="001B3549" w:rsidRDefault="001B3549" w:rsidP="006C67FE">
      <w:pPr>
        <w:ind w:firstLine="708"/>
        <w:jc w:val="both"/>
        <w:rPr>
          <w:rFonts w:ascii="Times New Roman" w:hAnsi="Times New Roman" w:cs="Times New Roman"/>
          <w:sz w:val="24"/>
          <w:szCs w:val="24"/>
        </w:rPr>
      </w:pPr>
    </w:p>
    <w:p w:rsidR="001B3549" w:rsidRPr="006C67FE" w:rsidRDefault="001B3549" w:rsidP="006C67FE">
      <w:pPr>
        <w:ind w:firstLine="708"/>
        <w:jc w:val="both"/>
        <w:rPr>
          <w:rFonts w:ascii="Times New Roman" w:hAnsi="Times New Roman" w:cs="Times New Roman"/>
          <w:sz w:val="24"/>
          <w:szCs w:val="24"/>
        </w:rPr>
      </w:pPr>
    </w:p>
    <w:p w:rsidR="00467782" w:rsidRPr="0055574F" w:rsidRDefault="00FF4C85" w:rsidP="0055574F">
      <w:pPr>
        <w:pStyle w:val="a3"/>
        <w:numPr>
          <w:ilvl w:val="0"/>
          <w:numId w:val="3"/>
        </w:numPr>
        <w:jc w:val="both"/>
        <w:rPr>
          <w:rFonts w:ascii="Times New Roman" w:hAnsi="Times New Roman" w:cs="Times New Roman"/>
          <w:b/>
          <w:sz w:val="24"/>
          <w:szCs w:val="24"/>
        </w:rPr>
      </w:pPr>
      <w:r w:rsidRPr="0055574F">
        <w:rPr>
          <w:rFonts w:ascii="Times New Roman" w:hAnsi="Times New Roman" w:cs="Times New Roman"/>
          <w:b/>
          <w:sz w:val="24"/>
          <w:szCs w:val="24"/>
        </w:rPr>
        <w:lastRenderedPageBreak/>
        <w:t xml:space="preserve">Подготовка к государственному экзамену и организация его проведения </w:t>
      </w:r>
    </w:p>
    <w:p w:rsidR="00467782" w:rsidRDefault="00FF4C85" w:rsidP="00FE7DD7">
      <w:pPr>
        <w:ind w:firstLine="708"/>
        <w:jc w:val="both"/>
        <w:rPr>
          <w:rFonts w:ascii="Times New Roman" w:hAnsi="Times New Roman" w:cs="Times New Roman"/>
          <w:sz w:val="24"/>
          <w:szCs w:val="24"/>
        </w:rPr>
      </w:pPr>
      <w:r w:rsidRPr="00FE7DD7">
        <w:rPr>
          <w:rFonts w:ascii="Times New Roman" w:hAnsi="Times New Roman" w:cs="Times New Roman"/>
          <w:sz w:val="24"/>
          <w:szCs w:val="24"/>
        </w:rPr>
        <w:t xml:space="preserve">Для проведения государственного экзамена по каждому профилю подготовки научно-педагогических кадров формируется государственная экзаменационная комиссия. </w:t>
      </w:r>
      <w:r w:rsidR="00467782">
        <w:rPr>
          <w:rFonts w:ascii="Times New Roman" w:hAnsi="Times New Roman" w:cs="Times New Roman"/>
          <w:sz w:val="24"/>
          <w:szCs w:val="24"/>
        </w:rPr>
        <w:t>П</w:t>
      </w:r>
      <w:r w:rsidRPr="00FE7DD7">
        <w:rPr>
          <w:rFonts w:ascii="Times New Roman" w:hAnsi="Times New Roman" w:cs="Times New Roman"/>
          <w:sz w:val="24"/>
          <w:szCs w:val="24"/>
        </w:rPr>
        <w:t xml:space="preserve">редседатель, состав и количество членов государственной комиссии утверждается приказом ректора не позднее, чем за месяц до начала проведения государственного экзамена. Государственную экзаменационную комиссию возглавляет председатель, а при отсутствии председателя заместитель из числа лиц не работающих в </w:t>
      </w:r>
      <w:proofErr w:type="spellStart"/>
      <w:r w:rsidR="00467782">
        <w:rPr>
          <w:rFonts w:ascii="Times New Roman" w:hAnsi="Times New Roman" w:cs="Times New Roman"/>
          <w:sz w:val="24"/>
          <w:szCs w:val="24"/>
        </w:rPr>
        <w:t>ВолГУ</w:t>
      </w:r>
      <w:proofErr w:type="spellEnd"/>
      <w:r w:rsidRPr="00FE7DD7">
        <w:rPr>
          <w:rFonts w:ascii="Times New Roman" w:hAnsi="Times New Roman" w:cs="Times New Roman"/>
          <w:sz w:val="24"/>
          <w:szCs w:val="24"/>
        </w:rPr>
        <w:t xml:space="preserve">, доктор наук, профессор соответствующего профиля. В составе государственной экзаменационной комиссии должно быть не менее одного доктора наук и одного кандидата наук по профилю основной образовательной программы подготовки научно-педагогических кадров в аспирантуре, по которой государственная экзаменационная комиссия проводит государственный экзамен. Критериям готовности аспиранта к сдаче государственного экзамена является допуск. </w:t>
      </w:r>
    </w:p>
    <w:p w:rsidR="00467782" w:rsidRDefault="00FF4C85" w:rsidP="00FE7DD7">
      <w:pPr>
        <w:ind w:firstLine="708"/>
        <w:jc w:val="both"/>
        <w:rPr>
          <w:rFonts w:ascii="Times New Roman" w:hAnsi="Times New Roman" w:cs="Times New Roman"/>
          <w:sz w:val="24"/>
          <w:szCs w:val="24"/>
        </w:rPr>
      </w:pPr>
      <w:r w:rsidRPr="00FE7DD7">
        <w:rPr>
          <w:rFonts w:ascii="Times New Roman" w:hAnsi="Times New Roman" w:cs="Times New Roman"/>
          <w:sz w:val="24"/>
          <w:szCs w:val="24"/>
        </w:rPr>
        <w:t xml:space="preserve">Аспирант допускается к сдаче государственного экзамена при выполнении им следующих условий: </w:t>
      </w:r>
    </w:p>
    <w:p w:rsidR="00467782" w:rsidRDefault="00FF4C85" w:rsidP="00FE7DD7">
      <w:pPr>
        <w:ind w:firstLine="708"/>
        <w:jc w:val="both"/>
        <w:rPr>
          <w:rFonts w:ascii="Times New Roman" w:hAnsi="Times New Roman" w:cs="Times New Roman"/>
          <w:sz w:val="24"/>
          <w:szCs w:val="24"/>
        </w:rPr>
      </w:pPr>
      <w:r w:rsidRPr="00FE7DD7">
        <w:rPr>
          <w:rFonts w:ascii="Times New Roman" w:hAnsi="Times New Roman" w:cs="Times New Roman"/>
          <w:sz w:val="24"/>
          <w:szCs w:val="24"/>
        </w:rPr>
        <w:t xml:space="preserve">1. Сданы положительно три кандидатских экзамена: иностранный язык, история и философия науки, экзамен по специальной дисциплине. </w:t>
      </w:r>
    </w:p>
    <w:p w:rsidR="00467782" w:rsidRDefault="00FF4C85" w:rsidP="00FE7DD7">
      <w:pPr>
        <w:ind w:firstLine="708"/>
        <w:jc w:val="both"/>
        <w:rPr>
          <w:rFonts w:ascii="Times New Roman" w:hAnsi="Times New Roman" w:cs="Times New Roman"/>
          <w:sz w:val="24"/>
          <w:szCs w:val="24"/>
        </w:rPr>
      </w:pPr>
      <w:r w:rsidRPr="00FE7DD7">
        <w:rPr>
          <w:rFonts w:ascii="Times New Roman" w:hAnsi="Times New Roman" w:cs="Times New Roman"/>
          <w:sz w:val="24"/>
          <w:szCs w:val="24"/>
        </w:rPr>
        <w:t xml:space="preserve">2. Сданы </w:t>
      </w:r>
      <w:proofErr w:type="spellStart"/>
      <w:r w:rsidRPr="00FE7DD7">
        <w:rPr>
          <w:rFonts w:ascii="Times New Roman" w:hAnsi="Times New Roman" w:cs="Times New Roman"/>
          <w:sz w:val="24"/>
          <w:szCs w:val="24"/>
        </w:rPr>
        <w:t>зачѐты</w:t>
      </w:r>
      <w:proofErr w:type="spellEnd"/>
      <w:r w:rsidRPr="00FE7DD7">
        <w:rPr>
          <w:rFonts w:ascii="Times New Roman" w:hAnsi="Times New Roman" w:cs="Times New Roman"/>
          <w:sz w:val="24"/>
          <w:szCs w:val="24"/>
        </w:rPr>
        <w:t xml:space="preserve"> по всем дисциплинам учебного плана и педагогической практике.</w:t>
      </w:r>
    </w:p>
    <w:p w:rsidR="00467782" w:rsidRDefault="00FF4C85" w:rsidP="00FE7DD7">
      <w:pPr>
        <w:ind w:firstLine="708"/>
        <w:jc w:val="both"/>
        <w:rPr>
          <w:rFonts w:ascii="Times New Roman" w:hAnsi="Times New Roman" w:cs="Times New Roman"/>
          <w:sz w:val="24"/>
          <w:szCs w:val="24"/>
        </w:rPr>
      </w:pPr>
      <w:r w:rsidRPr="00FE7DD7">
        <w:rPr>
          <w:rFonts w:ascii="Times New Roman" w:hAnsi="Times New Roman" w:cs="Times New Roman"/>
          <w:sz w:val="24"/>
          <w:szCs w:val="24"/>
        </w:rPr>
        <w:t xml:space="preserve"> 3. Выполнена программа научных исследований и получено положительное заключение выпускающей кафедры и окончательная аттестация факультета. </w:t>
      </w:r>
    </w:p>
    <w:p w:rsidR="00467782" w:rsidRDefault="00FF4C85" w:rsidP="00FE7DD7">
      <w:pPr>
        <w:ind w:firstLine="708"/>
        <w:jc w:val="both"/>
        <w:rPr>
          <w:rFonts w:ascii="Times New Roman" w:hAnsi="Times New Roman" w:cs="Times New Roman"/>
          <w:sz w:val="24"/>
          <w:szCs w:val="24"/>
        </w:rPr>
      </w:pPr>
      <w:r w:rsidRPr="00FE7DD7">
        <w:rPr>
          <w:rFonts w:ascii="Times New Roman" w:hAnsi="Times New Roman" w:cs="Times New Roman"/>
          <w:sz w:val="24"/>
          <w:szCs w:val="24"/>
        </w:rPr>
        <w:t xml:space="preserve">4. Проведена необходимая апробация результатов научных исследований: наличие не менее </w:t>
      </w:r>
      <w:proofErr w:type="spellStart"/>
      <w:r w:rsidRPr="00FE7DD7">
        <w:rPr>
          <w:rFonts w:ascii="Times New Roman" w:hAnsi="Times New Roman" w:cs="Times New Roman"/>
          <w:sz w:val="24"/>
          <w:szCs w:val="24"/>
        </w:rPr>
        <w:t>трѐх</w:t>
      </w:r>
      <w:proofErr w:type="spellEnd"/>
      <w:r w:rsidRPr="00FE7DD7">
        <w:rPr>
          <w:rFonts w:ascii="Times New Roman" w:hAnsi="Times New Roman" w:cs="Times New Roman"/>
          <w:sz w:val="24"/>
          <w:szCs w:val="24"/>
        </w:rPr>
        <w:t xml:space="preserve"> выступлений с докладами на Всероссийских и (или) Международных конференциях, научных публикаций основных положений, в том числе в научных изданиях рекомендованных ВАК </w:t>
      </w:r>
      <w:proofErr w:type="spellStart"/>
      <w:r w:rsidRPr="00FE7DD7">
        <w:rPr>
          <w:rFonts w:ascii="Times New Roman" w:hAnsi="Times New Roman" w:cs="Times New Roman"/>
          <w:sz w:val="24"/>
          <w:szCs w:val="24"/>
        </w:rPr>
        <w:t>Минобра</w:t>
      </w:r>
      <w:proofErr w:type="spellEnd"/>
      <w:r w:rsidRPr="00FE7DD7">
        <w:rPr>
          <w:rFonts w:ascii="Times New Roman" w:hAnsi="Times New Roman" w:cs="Times New Roman"/>
          <w:sz w:val="24"/>
          <w:szCs w:val="24"/>
        </w:rPr>
        <w:t xml:space="preserve"> России. </w:t>
      </w:r>
    </w:p>
    <w:p w:rsidR="005A224A" w:rsidRDefault="00FF4C85" w:rsidP="00FE7DD7">
      <w:pPr>
        <w:ind w:firstLine="708"/>
        <w:jc w:val="both"/>
        <w:rPr>
          <w:rFonts w:ascii="Times New Roman" w:hAnsi="Times New Roman" w:cs="Times New Roman"/>
          <w:sz w:val="24"/>
          <w:szCs w:val="24"/>
        </w:rPr>
      </w:pPr>
      <w:r w:rsidRPr="00FE7DD7">
        <w:rPr>
          <w:rFonts w:ascii="Times New Roman" w:hAnsi="Times New Roman" w:cs="Times New Roman"/>
          <w:sz w:val="24"/>
          <w:szCs w:val="24"/>
        </w:rPr>
        <w:t xml:space="preserve">5. Наличие в доступе актуального электронного порт фолио на сайте </w:t>
      </w:r>
      <w:proofErr w:type="spellStart"/>
      <w:r w:rsidR="005A224A">
        <w:rPr>
          <w:rFonts w:ascii="Times New Roman" w:hAnsi="Times New Roman" w:cs="Times New Roman"/>
          <w:sz w:val="24"/>
          <w:szCs w:val="24"/>
        </w:rPr>
        <w:t>ВолГУ</w:t>
      </w:r>
      <w:proofErr w:type="spellEnd"/>
      <w:r w:rsidRPr="00FE7DD7">
        <w:rPr>
          <w:rFonts w:ascii="Times New Roman" w:hAnsi="Times New Roman" w:cs="Times New Roman"/>
          <w:sz w:val="24"/>
          <w:szCs w:val="24"/>
        </w:rPr>
        <w:t xml:space="preserve">. </w:t>
      </w:r>
    </w:p>
    <w:p w:rsidR="005A224A" w:rsidRDefault="00FF4C85" w:rsidP="00FE7DD7">
      <w:pPr>
        <w:ind w:firstLine="708"/>
        <w:jc w:val="both"/>
        <w:rPr>
          <w:rFonts w:ascii="Times New Roman" w:hAnsi="Times New Roman" w:cs="Times New Roman"/>
          <w:sz w:val="24"/>
          <w:szCs w:val="24"/>
        </w:rPr>
      </w:pPr>
      <w:r w:rsidRPr="00FE7DD7">
        <w:rPr>
          <w:rFonts w:ascii="Times New Roman" w:hAnsi="Times New Roman" w:cs="Times New Roman"/>
          <w:sz w:val="24"/>
          <w:szCs w:val="24"/>
        </w:rPr>
        <w:t xml:space="preserve">Всю необходимую информацию и индивидуальный учебный план аспирант передает в Отдел аспирантуры до выхода приказа о допуске к сдаче государственного экзамена. Приказ ректора по согласованию с председателем государственной экзаменационной комиссии доводится до аспирантов не позднее, чем за 20 дней до начала </w:t>
      </w:r>
      <w:proofErr w:type="spellStart"/>
      <w:r w:rsidRPr="00FE7DD7">
        <w:rPr>
          <w:rFonts w:ascii="Times New Roman" w:hAnsi="Times New Roman" w:cs="Times New Roman"/>
          <w:sz w:val="24"/>
          <w:szCs w:val="24"/>
        </w:rPr>
        <w:t>приѐма</w:t>
      </w:r>
      <w:proofErr w:type="spellEnd"/>
      <w:r w:rsidRPr="00FE7DD7">
        <w:rPr>
          <w:rFonts w:ascii="Times New Roman" w:hAnsi="Times New Roman" w:cs="Times New Roman"/>
          <w:sz w:val="24"/>
          <w:szCs w:val="24"/>
        </w:rPr>
        <w:t xml:space="preserve"> государственного экзамена. </w:t>
      </w:r>
    </w:p>
    <w:p w:rsidR="005A224A" w:rsidRDefault="00FF4C85" w:rsidP="00FE7DD7">
      <w:pPr>
        <w:ind w:firstLine="708"/>
        <w:jc w:val="both"/>
        <w:rPr>
          <w:rFonts w:ascii="Times New Roman" w:hAnsi="Times New Roman" w:cs="Times New Roman"/>
          <w:sz w:val="24"/>
          <w:szCs w:val="24"/>
        </w:rPr>
      </w:pPr>
      <w:r w:rsidRPr="00FE7DD7">
        <w:rPr>
          <w:rFonts w:ascii="Times New Roman" w:hAnsi="Times New Roman" w:cs="Times New Roman"/>
          <w:sz w:val="24"/>
          <w:szCs w:val="24"/>
        </w:rPr>
        <w:t xml:space="preserve">При подготовке к государственному экзамену аспирант должен использовать: </w:t>
      </w:r>
    </w:p>
    <w:p w:rsidR="005A224A" w:rsidRDefault="00FF4C85" w:rsidP="00FE7DD7">
      <w:pPr>
        <w:ind w:firstLine="708"/>
        <w:jc w:val="both"/>
        <w:rPr>
          <w:rFonts w:ascii="Times New Roman" w:hAnsi="Times New Roman" w:cs="Times New Roman"/>
          <w:sz w:val="24"/>
          <w:szCs w:val="24"/>
        </w:rPr>
      </w:pPr>
      <w:r w:rsidRPr="00FE7DD7">
        <w:rPr>
          <w:rFonts w:ascii="Times New Roman" w:hAnsi="Times New Roman" w:cs="Times New Roman"/>
          <w:sz w:val="24"/>
          <w:szCs w:val="24"/>
        </w:rPr>
        <w:t xml:space="preserve">- фонды оценочных средств для сдачи государственного экзамена по профилю основной образовательной программы; </w:t>
      </w:r>
    </w:p>
    <w:p w:rsidR="005A224A" w:rsidRDefault="00FF4C85" w:rsidP="00FE7DD7">
      <w:pPr>
        <w:ind w:firstLine="708"/>
        <w:jc w:val="both"/>
        <w:rPr>
          <w:rFonts w:ascii="Times New Roman" w:hAnsi="Times New Roman" w:cs="Times New Roman"/>
          <w:sz w:val="24"/>
          <w:szCs w:val="24"/>
        </w:rPr>
      </w:pPr>
      <w:r w:rsidRPr="00FE7DD7">
        <w:rPr>
          <w:rFonts w:ascii="Times New Roman" w:hAnsi="Times New Roman" w:cs="Times New Roman"/>
          <w:sz w:val="24"/>
          <w:szCs w:val="24"/>
        </w:rPr>
        <w:t xml:space="preserve">- фонды оценочных средств для сдачи зачетов и экзаменов по дисциплинам учебного плана; </w:t>
      </w:r>
    </w:p>
    <w:p w:rsidR="005A224A" w:rsidRDefault="00FF4C85" w:rsidP="00FE7DD7">
      <w:pPr>
        <w:ind w:firstLine="708"/>
        <w:jc w:val="both"/>
        <w:rPr>
          <w:rFonts w:ascii="Times New Roman" w:hAnsi="Times New Roman" w:cs="Times New Roman"/>
          <w:sz w:val="24"/>
          <w:szCs w:val="24"/>
        </w:rPr>
      </w:pPr>
      <w:r w:rsidRPr="00FE7DD7">
        <w:rPr>
          <w:rFonts w:ascii="Times New Roman" w:hAnsi="Times New Roman" w:cs="Times New Roman"/>
          <w:sz w:val="24"/>
          <w:szCs w:val="24"/>
        </w:rPr>
        <w:t xml:space="preserve">- рабочие программы дисциплин, входящих в комплекс составляющий содержание государственного экзамена по профилю подготовки; </w:t>
      </w:r>
    </w:p>
    <w:p w:rsidR="005A224A" w:rsidRDefault="00FF4C85" w:rsidP="00FE7DD7">
      <w:pPr>
        <w:ind w:firstLine="708"/>
        <w:jc w:val="both"/>
        <w:rPr>
          <w:rFonts w:ascii="Times New Roman" w:hAnsi="Times New Roman" w:cs="Times New Roman"/>
          <w:sz w:val="24"/>
          <w:szCs w:val="24"/>
        </w:rPr>
      </w:pPr>
      <w:r w:rsidRPr="00FE7DD7">
        <w:rPr>
          <w:rFonts w:ascii="Times New Roman" w:hAnsi="Times New Roman" w:cs="Times New Roman"/>
          <w:sz w:val="24"/>
          <w:szCs w:val="24"/>
        </w:rPr>
        <w:t xml:space="preserve">- учебно-методические материалы рекомендованные в рабочих программах по профилю подготовки. </w:t>
      </w:r>
    </w:p>
    <w:p w:rsidR="005A224A" w:rsidRDefault="00FF4C85" w:rsidP="00FE7DD7">
      <w:pPr>
        <w:ind w:firstLine="708"/>
        <w:jc w:val="both"/>
        <w:rPr>
          <w:rFonts w:ascii="Times New Roman" w:hAnsi="Times New Roman" w:cs="Times New Roman"/>
          <w:sz w:val="24"/>
          <w:szCs w:val="24"/>
        </w:rPr>
      </w:pPr>
      <w:r w:rsidRPr="00FE7DD7">
        <w:rPr>
          <w:rFonts w:ascii="Times New Roman" w:hAnsi="Times New Roman" w:cs="Times New Roman"/>
          <w:sz w:val="24"/>
          <w:szCs w:val="24"/>
        </w:rPr>
        <w:t xml:space="preserve">Фонды оценочных средств с рабочие программы дисциплин можно найти на сайте </w:t>
      </w:r>
      <w:proofErr w:type="spellStart"/>
      <w:r w:rsidR="005A224A">
        <w:rPr>
          <w:rFonts w:ascii="Times New Roman" w:hAnsi="Times New Roman" w:cs="Times New Roman"/>
          <w:sz w:val="24"/>
          <w:szCs w:val="24"/>
        </w:rPr>
        <w:t>ВолГУ</w:t>
      </w:r>
      <w:proofErr w:type="spellEnd"/>
      <w:r w:rsidRPr="00FE7DD7">
        <w:rPr>
          <w:rFonts w:ascii="Times New Roman" w:hAnsi="Times New Roman" w:cs="Times New Roman"/>
          <w:sz w:val="24"/>
          <w:szCs w:val="24"/>
        </w:rPr>
        <w:t xml:space="preserve">. </w:t>
      </w:r>
    </w:p>
    <w:p w:rsidR="005A224A" w:rsidRDefault="00FF4C85" w:rsidP="00FE7DD7">
      <w:pPr>
        <w:ind w:firstLine="708"/>
        <w:jc w:val="both"/>
        <w:rPr>
          <w:rFonts w:ascii="Times New Roman" w:hAnsi="Times New Roman" w:cs="Times New Roman"/>
          <w:sz w:val="24"/>
          <w:szCs w:val="24"/>
        </w:rPr>
      </w:pPr>
      <w:r w:rsidRPr="00FE7DD7">
        <w:rPr>
          <w:rFonts w:ascii="Times New Roman" w:hAnsi="Times New Roman" w:cs="Times New Roman"/>
          <w:sz w:val="24"/>
          <w:szCs w:val="24"/>
        </w:rPr>
        <w:lastRenderedPageBreak/>
        <w:t xml:space="preserve">Важным элементом подготовки аспиранта к государственному экзамену являются консультации, которые проводит научный руководитель по расписанию, утвержденному заведующим кафедрой. Консультации проводятся в рамках </w:t>
      </w:r>
      <w:proofErr w:type="spellStart"/>
      <w:r w:rsidRPr="00FE7DD7">
        <w:rPr>
          <w:rFonts w:ascii="Times New Roman" w:hAnsi="Times New Roman" w:cs="Times New Roman"/>
          <w:sz w:val="24"/>
          <w:szCs w:val="24"/>
        </w:rPr>
        <w:t>объѐма</w:t>
      </w:r>
      <w:proofErr w:type="spellEnd"/>
      <w:r w:rsidRPr="00FE7DD7">
        <w:rPr>
          <w:rFonts w:ascii="Times New Roman" w:hAnsi="Times New Roman" w:cs="Times New Roman"/>
          <w:sz w:val="24"/>
          <w:szCs w:val="24"/>
        </w:rPr>
        <w:t xml:space="preserve"> часов</w:t>
      </w:r>
      <w:proofErr w:type="gramStart"/>
      <w:r w:rsidR="005A224A">
        <w:rPr>
          <w:rFonts w:ascii="Times New Roman" w:hAnsi="Times New Roman" w:cs="Times New Roman"/>
          <w:sz w:val="24"/>
          <w:szCs w:val="24"/>
        </w:rPr>
        <w:t>.</w:t>
      </w:r>
      <w:r w:rsidRPr="00FE7DD7">
        <w:rPr>
          <w:rFonts w:ascii="Times New Roman" w:hAnsi="Times New Roman" w:cs="Times New Roman"/>
          <w:sz w:val="24"/>
          <w:szCs w:val="24"/>
        </w:rPr>
        <w:t xml:space="preserve"> выделенных</w:t>
      </w:r>
      <w:proofErr w:type="gramEnd"/>
      <w:r w:rsidRPr="00FE7DD7">
        <w:rPr>
          <w:rFonts w:ascii="Times New Roman" w:hAnsi="Times New Roman" w:cs="Times New Roman"/>
          <w:sz w:val="24"/>
          <w:szCs w:val="24"/>
        </w:rPr>
        <w:t xml:space="preserve"> научному руководителю на подготовку аспиранта, но не менее 10 часов. </w:t>
      </w:r>
    </w:p>
    <w:p w:rsidR="0055574F" w:rsidRDefault="00FF4C85" w:rsidP="00FE7DD7">
      <w:pPr>
        <w:ind w:firstLine="708"/>
        <w:jc w:val="both"/>
        <w:rPr>
          <w:rFonts w:ascii="Times New Roman" w:hAnsi="Times New Roman" w:cs="Times New Roman"/>
          <w:sz w:val="24"/>
          <w:szCs w:val="24"/>
        </w:rPr>
      </w:pPr>
      <w:r w:rsidRPr="00FE7DD7">
        <w:rPr>
          <w:rFonts w:ascii="Times New Roman" w:hAnsi="Times New Roman" w:cs="Times New Roman"/>
          <w:sz w:val="24"/>
          <w:szCs w:val="24"/>
        </w:rPr>
        <w:t>Все документы, материалы и оборудование необходимое для проведения государственного экзамена</w:t>
      </w:r>
      <w:r w:rsidR="0055574F">
        <w:rPr>
          <w:rFonts w:ascii="Times New Roman" w:hAnsi="Times New Roman" w:cs="Times New Roman"/>
          <w:sz w:val="24"/>
          <w:szCs w:val="24"/>
        </w:rPr>
        <w:t>,</w:t>
      </w:r>
      <w:r w:rsidRPr="00FE7DD7">
        <w:rPr>
          <w:rFonts w:ascii="Times New Roman" w:hAnsi="Times New Roman" w:cs="Times New Roman"/>
          <w:sz w:val="24"/>
          <w:szCs w:val="24"/>
        </w:rPr>
        <w:t xml:space="preserve"> готовит Отдел аспирантуры: приказ ректора по составу государственной экзаменационной комиссии, приказ ректора о допуск</w:t>
      </w:r>
      <w:r w:rsidR="0055574F">
        <w:rPr>
          <w:rFonts w:ascii="Times New Roman" w:hAnsi="Times New Roman" w:cs="Times New Roman"/>
          <w:sz w:val="24"/>
          <w:szCs w:val="24"/>
        </w:rPr>
        <w:t>е</w:t>
      </w:r>
      <w:r w:rsidRPr="00FE7DD7">
        <w:rPr>
          <w:rFonts w:ascii="Times New Roman" w:hAnsi="Times New Roman" w:cs="Times New Roman"/>
          <w:sz w:val="24"/>
          <w:szCs w:val="24"/>
        </w:rPr>
        <w:t xml:space="preserve"> к государственному экзамену, индивидуальные учебные планы аспирантов, экзаменационные билеты, экзаменационные листы, протоколы </w:t>
      </w:r>
      <w:proofErr w:type="spellStart"/>
      <w:r w:rsidRPr="00FE7DD7">
        <w:rPr>
          <w:rFonts w:ascii="Times New Roman" w:hAnsi="Times New Roman" w:cs="Times New Roman"/>
          <w:sz w:val="24"/>
          <w:szCs w:val="24"/>
        </w:rPr>
        <w:t>приѐма</w:t>
      </w:r>
      <w:proofErr w:type="spellEnd"/>
      <w:r w:rsidRPr="00FE7DD7">
        <w:rPr>
          <w:rFonts w:ascii="Times New Roman" w:hAnsi="Times New Roman" w:cs="Times New Roman"/>
          <w:sz w:val="24"/>
          <w:szCs w:val="24"/>
        </w:rPr>
        <w:t xml:space="preserve"> государственного экзамена. </w:t>
      </w:r>
    </w:p>
    <w:p w:rsidR="0055574F" w:rsidRPr="0055574F" w:rsidRDefault="00FF4C85" w:rsidP="00FE7DD7">
      <w:pPr>
        <w:ind w:firstLine="708"/>
        <w:jc w:val="both"/>
        <w:rPr>
          <w:rFonts w:ascii="Times New Roman" w:hAnsi="Times New Roman" w:cs="Times New Roman"/>
          <w:b/>
          <w:sz w:val="24"/>
          <w:szCs w:val="24"/>
        </w:rPr>
      </w:pPr>
      <w:r w:rsidRPr="0055574F">
        <w:rPr>
          <w:rFonts w:ascii="Times New Roman" w:hAnsi="Times New Roman" w:cs="Times New Roman"/>
          <w:b/>
          <w:sz w:val="24"/>
          <w:szCs w:val="24"/>
        </w:rPr>
        <w:t xml:space="preserve">2. Содержание и проведение государственного экзамена </w:t>
      </w:r>
    </w:p>
    <w:p w:rsidR="00EF2993" w:rsidRDefault="00FF4C85" w:rsidP="00FE7DD7">
      <w:pPr>
        <w:ind w:firstLine="708"/>
        <w:jc w:val="both"/>
        <w:rPr>
          <w:rFonts w:ascii="Times New Roman" w:hAnsi="Times New Roman" w:cs="Times New Roman"/>
          <w:sz w:val="24"/>
          <w:szCs w:val="24"/>
        </w:rPr>
      </w:pPr>
      <w:r w:rsidRPr="00FE7DD7">
        <w:rPr>
          <w:rFonts w:ascii="Times New Roman" w:hAnsi="Times New Roman" w:cs="Times New Roman"/>
          <w:sz w:val="24"/>
          <w:szCs w:val="24"/>
        </w:rPr>
        <w:t xml:space="preserve">Прием государственного экзамена проводится на открытом заседании государственной экзаменационной комиссии при обязательном участии не менее двух третей </w:t>
      </w:r>
      <w:proofErr w:type="spellStart"/>
      <w:r w:rsidRPr="00FE7DD7">
        <w:rPr>
          <w:rFonts w:ascii="Times New Roman" w:hAnsi="Times New Roman" w:cs="Times New Roman"/>
          <w:sz w:val="24"/>
          <w:szCs w:val="24"/>
        </w:rPr>
        <w:t>еѐ</w:t>
      </w:r>
      <w:proofErr w:type="spellEnd"/>
      <w:r w:rsidRPr="00FE7DD7">
        <w:rPr>
          <w:rFonts w:ascii="Times New Roman" w:hAnsi="Times New Roman" w:cs="Times New Roman"/>
          <w:sz w:val="24"/>
          <w:szCs w:val="24"/>
        </w:rPr>
        <w:t xml:space="preserve"> состава. Государственный экзамен проводится в специально подготовленной аудитории в структурном подразделении </w:t>
      </w:r>
      <w:proofErr w:type="spellStart"/>
      <w:r w:rsidR="0055574F">
        <w:rPr>
          <w:rFonts w:ascii="Times New Roman" w:hAnsi="Times New Roman" w:cs="Times New Roman"/>
          <w:sz w:val="24"/>
          <w:szCs w:val="24"/>
        </w:rPr>
        <w:t>ВолГУ</w:t>
      </w:r>
      <w:proofErr w:type="spellEnd"/>
      <w:r w:rsidRPr="00FE7DD7">
        <w:rPr>
          <w:rFonts w:ascii="Times New Roman" w:hAnsi="Times New Roman" w:cs="Times New Roman"/>
          <w:sz w:val="24"/>
          <w:szCs w:val="24"/>
        </w:rPr>
        <w:t xml:space="preserve">. В аудитории должны быть оптимальные условия </w:t>
      </w:r>
      <w:proofErr w:type="spellStart"/>
      <w:r w:rsidRPr="00FE7DD7">
        <w:rPr>
          <w:rFonts w:ascii="Times New Roman" w:hAnsi="Times New Roman" w:cs="Times New Roman"/>
          <w:sz w:val="24"/>
          <w:szCs w:val="24"/>
        </w:rPr>
        <w:t>освещѐнности</w:t>
      </w:r>
      <w:proofErr w:type="spellEnd"/>
      <w:r w:rsidRPr="00FE7DD7">
        <w:rPr>
          <w:rFonts w:ascii="Times New Roman" w:hAnsi="Times New Roman" w:cs="Times New Roman"/>
          <w:sz w:val="24"/>
          <w:szCs w:val="24"/>
        </w:rPr>
        <w:t xml:space="preserve">, </w:t>
      </w:r>
      <w:r w:rsidR="0055574F">
        <w:rPr>
          <w:rFonts w:ascii="Times New Roman" w:hAnsi="Times New Roman" w:cs="Times New Roman"/>
          <w:sz w:val="24"/>
          <w:szCs w:val="24"/>
        </w:rPr>
        <w:t xml:space="preserve">по </w:t>
      </w:r>
      <w:r w:rsidRPr="00FE7DD7">
        <w:rPr>
          <w:rFonts w:ascii="Times New Roman" w:hAnsi="Times New Roman" w:cs="Times New Roman"/>
          <w:sz w:val="24"/>
          <w:szCs w:val="24"/>
        </w:rPr>
        <w:t xml:space="preserve">температурному и шумовому режимам. В аудитории одновременно могут готовится не более шести человек. Члены государственной экзаменационной комиссии должны иметь возможность беспрепятственно наблюдать подготовку аспиранта к экзамену. При подготовке и сдаче экзамена аспирант может пользоваться водой. Запрещено иметь при себе мобильные устройства и другие посторонние вещи, выходить из аудитории, разговаривать. После приглашения секретарем государственной экзаменационной комиссии аспирант выбирает билет, получает экзаменационные листы специальной формы (приложение 1). Для подготовки ответов на вопросы билета аспиранту отводится не более </w:t>
      </w:r>
      <w:r w:rsidR="0055574F">
        <w:rPr>
          <w:rFonts w:ascii="Times New Roman" w:hAnsi="Times New Roman" w:cs="Times New Roman"/>
          <w:sz w:val="24"/>
          <w:szCs w:val="24"/>
        </w:rPr>
        <w:t>120</w:t>
      </w:r>
      <w:r w:rsidRPr="00FE7DD7">
        <w:rPr>
          <w:rFonts w:ascii="Times New Roman" w:hAnsi="Times New Roman" w:cs="Times New Roman"/>
          <w:sz w:val="24"/>
          <w:szCs w:val="24"/>
        </w:rPr>
        <w:t xml:space="preserve"> мин. По истечении отведенного времени аспирант приглашается для сдачи экзамена. Государственный экзамен сдается в устной форме. Последовательно раскрывается содержание всех вопросов билета. После ответов на вопросы билета члены государственной экзаменационной комиссии задают дополнительные вопросы, как для уточнения ответов на вопросы билет, так и в целом по содержанию основной образовательной программы. По усмотрению государственной экзаменационной комиссии государственный экзамен может быть проведен в письменной форме, или без билетов. После окончания ответа экзаменационные листы сдаются в экзаменационную комиссию. Экзаменационные листы хранятся в личном деле аспиранта. На каждого аспиранта заполняется Протокол приема государственного экзамена, в который вносят вопросы билета и дополнительные вопросы членов комиссии. Протокол приема государственного экзамена подписывается всеми присутствующими членами комиссии. Результаты государственного экзамена объявляются аспиранту в день приема экзамена после оформления протоколов заседания комиссии. Билеты для приема государственного экзамена составляются по каждому профилю подготовки научно-педагогических кадров в аспирантуре ведущими </w:t>
      </w:r>
      <w:proofErr w:type="spellStart"/>
      <w:r w:rsidRPr="00FE7DD7">
        <w:rPr>
          <w:rFonts w:ascii="Times New Roman" w:hAnsi="Times New Roman" w:cs="Times New Roman"/>
          <w:sz w:val="24"/>
          <w:szCs w:val="24"/>
        </w:rPr>
        <w:t>учѐными</w:t>
      </w:r>
      <w:proofErr w:type="spellEnd"/>
      <w:r w:rsidRPr="00FE7DD7">
        <w:rPr>
          <w:rFonts w:ascii="Times New Roman" w:hAnsi="Times New Roman" w:cs="Times New Roman"/>
          <w:sz w:val="24"/>
          <w:szCs w:val="24"/>
        </w:rPr>
        <w:t xml:space="preserve"> по этому направлению на основе фонда оценочных средства. Билеты утверждает </w:t>
      </w:r>
      <w:r w:rsidR="00EF2993">
        <w:rPr>
          <w:rFonts w:ascii="Times New Roman" w:hAnsi="Times New Roman" w:cs="Times New Roman"/>
          <w:sz w:val="24"/>
          <w:szCs w:val="24"/>
        </w:rPr>
        <w:t xml:space="preserve">первый </w:t>
      </w:r>
      <w:r w:rsidRPr="00FE7DD7">
        <w:rPr>
          <w:rFonts w:ascii="Times New Roman" w:hAnsi="Times New Roman" w:cs="Times New Roman"/>
          <w:sz w:val="24"/>
          <w:szCs w:val="24"/>
        </w:rPr>
        <w:t xml:space="preserve">проректор </w:t>
      </w:r>
      <w:proofErr w:type="spellStart"/>
      <w:r w:rsidR="00EF2993">
        <w:rPr>
          <w:rFonts w:ascii="Times New Roman" w:hAnsi="Times New Roman" w:cs="Times New Roman"/>
          <w:sz w:val="24"/>
          <w:szCs w:val="24"/>
        </w:rPr>
        <w:t>ВолГУ</w:t>
      </w:r>
      <w:proofErr w:type="spellEnd"/>
      <w:r w:rsidRPr="00FE7DD7">
        <w:rPr>
          <w:rFonts w:ascii="Times New Roman" w:hAnsi="Times New Roman" w:cs="Times New Roman"/>
          <w:sz w:val="24"/>
          <w:szCs w:val="24"/>
        </w:rPr>
        <w:t xml:space="preserve">. </w:t>
      </w:r>
    </w:p>
    <w:p w:rsidR="00EF2993" w:rsidRDefault="00FF4C85" w:rsidP="00FE7DD7">
      <w:pPr>
        <w:ind w:firstLine="708"/>
        <w:jc w:val="both"/>
        <w:rPr>
          <w:rFonts w:ascii="Times New Roman" w:hAnsi="Times New Roman" w:cs="Times New Roman"/>
          <w:sz w:val="24"/>
          <w:szCs w:val="24"/>
        </w:rPr>
      </w:pPr>
      <w:r w:rsidRPr="00FE7DD7">
        <w:rPr>
          <w:rFonts w:ascii="Times New Roman" w:hAnsi="Times New Roman" w:cs="Times New Roman"/>
          <w:sz w:val="24"/>
          <w:szCs w:val="24"/>
        </w:rPr>
        <w:t xml:space="preserve">Уровень знаний аспиранта оценивается на «отлично», «хорошо», «удовлетворительно», «неудовлетворительно». Критерии оценки ответов представлен в </w:t>
      </w:r>
      <w:r w:rsidR="00EF2993">
        <w:rPr>
          <w:rFonts w:ascii="Times New Roman" w:hAnsi="Times New Roman" w:cs="Times New Roman"/>
          <w:sz w:val="24"/>
          <w:szCs w:val="24"/>
        </w:rPr>
        <w:t>Рабочей программе</w:t>
      </w:r>
      <w:r w:rsidRPr="00FE7DD7">
        <w:rPr>
          <w:rFonts w:ascii="Times New Roman" w:hAnsi="Times New Roman" w:cs="Times New Roman"/>
          <w:sz w:val="24"/>
          <w:szCs w:val="24"/>
        </w:rPr>
        <w:t xml:space="preserve">. При сдаче государственного экзамена по направлению и профилю подготовки аспирант должен: </w:t>
      </w:r>
    </w:p>
    <w:p w:rsidR="00EF2993" w:rsidRDefault="00FF4C85" w:rsidP="00FE7DD7">
      <w:pPr>
        <w:ind w:firstLine="708"/>
        <w:jc w:val="both"/>
        <w:rPr>
          <w:rFonts w:ascii="Times New Roman" w:hAnsi="Times New Roman" w:cs="Times New Roman"/>
          <w:sz w:val="24"/>
          <w:szCs w:val="24"/>
        </w:rPr>
      </w:pPr>
      <w:r w:rsidRPr="00FE7DD7">
        <w:rPr>
          <w:rFonts w:ascii="Times New Roman" w:hAnsi="Times New Roman" w:cs="Times New Roman"/>
          <w:sz w:val="24"/>
          <w:szCs w:val="24"/>
        </w:rPr>
        <w:t xml:space="preserve">Знать: </w:t>
      </w:r>
    </w:p>
    <w:p w:rsidR="00EF2993" w:rsidRDefault="00FF4C85" w:rsidP="00FE7DD7">
      <w:pPr>
        <w:ind w:firstLine="708"/>
        <w:jc w:val="both"/>
        <w:rPr>
          <w:rFonts w:ascii="Times New Roman" w:hAnsi="Times New Roman" w:cs="Times New Roman"/>
          <w:sz w:val="24"/>
          <w:szCs w:val="24"/>
        </w:rPr>
      </w:pPr>
      <w:r w:rsidRPr="00FE7DD7">
        <w:rPr>
          <w:rFonts w:ascii="Times New Roman" w:hAnsi="Times New Roman" w:cs="Times New Roman"/>
          <w:sz w:val="24"/>
          <w:szCs w:val="24"/>
        </w:rPr>
        <w:t xml:space="preserve">- методологию, методы, терминологию, важнейшие положения; </w:t>
      </w:r>
    </w:p>
    <w:p w:rsidR="00EF2993" w:rsidRDefault="00FF4C85" w:rsidP="00FE7DD7">
      <w:pPr>
        <w:ind w:firstLine="708"/>
        <w:jc w:val="both"/>
        <w:rPr>
          <w:rFonts w:ascii="Times New Roman" w:hAnsi="Times New Roman" w:cs="Times New Roman"/>
          <w:sz w:val="24"/>
          <w:szCs w:val="24"/>
        </w:rPr>
      </w:pPr>
      <w:r w:rsidRPr="00FE7DD7">
        <w:rPr>
          <w:rFonts w:ascii="Times New Roman" w:hAnsi="Times New Roman" w:cs="Times New Roman"/>
          <w:sz w:val="24"/>
          <w:szCs w:val="24"/>
        </w:rPr>
        <w:lastRenderedPageBreak/>
        <w:t xml:space="preserve">- достижения, современное состояние, проблемы науки и производства; </w:t>
      </w:r>
    </w:p>
    <w:p w:rsidR="00EF2993" w:rsidRDefault="00FF4C85" w:rsidP="00FE7DD7">
      <w:pPr>
        <w:ind w:firstLine="708"/>
        <w:jc w:val="both"/>
        <w:rPr>
          <w:rFonts w:ascii="Times New Roman" w:hAnsi="Times New Roman" w:cs="Times New Roman"/>
          <w:sz w:val="24"/>
          <w:szCs w:val="24"/>
        </w:rPr>
      </w:pPr>
      <w:r w:rsidRPr="00FE7DD7">
        <w:rPr>
          <w:rFonts w:ascii="Times New Roman" w:hAnsi="Times New Roman" w:cs="Times New Roman"/>
          <w:sz w:val="24"/>
          <w:szCs w:val="24"/>
        </w:rPr>
        <w:t xml:space="preserve">- основные закономерности, концепции и законы науки и технологии производства; </w:t>
      </w:r>
    </w:p>
    <w:p w:rsidR="00EF2993" w:rsidRDefault="00FF4C85" w:rsidP="00FE7DD7">
      <w:pPr>
        <w:ind w:firstLine="708"/>
        <w:jc w:val="both"/>
        <w:rPr>
          <w:rFonts w:ascii="Times New Roman" w:hAnsi="Times New Roman" w:cs="Times New Roman"/>
          <w:sz w:val="24"/>
          <w:szCs w:val="24"/>
        </w:rPr>
      </w:pPr>
      <w:r w:rsidRPr="00FE7DD7">
        <w:rPr>
          <w:rFonts w:ascii="Times New Roman" w:hAnsi="Times New Roman" w:cs="Times New Roman"/>
          <w:sz w:val="24"/>
          <w:szCs w:val="24"/>
        </w:rPr>
        <w:t xml:space="preserve">Уметь: </w:t>
      </w:r>
    </w:p>
    <w:p w:rsidR="00EF2993" w:rsidRDefault="00FF4C85" w:rsidP="00FE7DD7">
      <w:pPr>
        <w:ind w:firstLine="708"/>
        <w:jc w:val="both"/>
        <w:rPr>
          <w:rFonts w:ascii="Times New Roman" w:hAnsi="Times New Roman" w:cs="Times New Roman"/>
          <w:sz w:val="24"/>
          <w:szCs w:val="24"/>
        </w:rPr>
      </w:pPr>
      <w:r w:rsidRPr="00FE7DD7">
        <w:rPr>
          <w:rFonts w:ascii="Times New Roman" w:hAnsi="Times New Roman" w:cs="Times New Roman"/>
          <w:sz w:val="24"/>
          <w:szCs w:val="24"/>
        </w:rPr>
        <w:t xml:space="preserve">- высказать обоснованное суждение по существу проблем науки, производства и общества; </w:t>
      </w:r>
    </w:p>
    <w:p w:rsidR="00EF2993" w:rsidRDefault="00FF4C85" w:rsidP="00FE7DD7">
      <w:pPr>
        <w:ind w:firstLine="708"/>
        <w:jc w:val="both"/>
        <w:rPr>
          <w:rFonts w:ascii="Times New Roman" w:hAnsi="Times New Roman" w:cs="Times New Roman"/>
          <w:sz w:val="24"/>
          <w:szCs w:val="24"/>
        </w:rPr>
      </w:pPr>
      <w:r w:rsidRPr="00FE7DD7">
        <w:rPr>
          <w:rFonts w:ascii="Times New Roman" w:hAnsi="Times New Roman" w:cs="Times New Roman"/>
          <w:sz w:val="24"/>
          <w:szCs w:val="24"/>
        </w:rPr>
        <w:t xml:space="preserve">- предложить вариант решения основных проблем науки и производства и оптимизации технологий; </w:t>
      </w:r>
    </w:p>
    <w:p w:rsidR="00EF2993" w:rsidRDefault="00FF4C85" w:rsidP="00FE7DD7">
      <w:pPr>
        <w:ind w:firstLine="708"/>
        <w:jc w:val="both"/>
        <w:rPr>
          <w:rFonts w:ascii="Times New Roman" w:hAnsi="Times New Roman" w:cs="Times New Roman"/>
          <w:sz w:val="24"/>
          <w:szCs w:val="24"/>
        </w:rPr>
      </w:pPr>
      <w:r w:rsidRPr="00FE7DD7">
        <w:rPr>
          <w:rFonts w:ascii="Times New Roman" w:hAnsi="Times New Roman" w:cs="Times New Roman"/>
          <w:sz w:val="24"/>
          <w:szCs w:val="24"/>
        </w:rPr>
        <w:t xml:space="preserve">- рассчитывать основные показатели; </w:t>
      </w:r>
    </w:p>
    <w:p w:rsidR="00EF2993" w:rsidRDefault="00FF4C85" w:rsidP="00FE7DD7">
      <w:pPr>
        <w:ind w:firstLine="708"/>
        <w:jc w:val="both"/>
        <w:rPr>
          <w:rFonts w:ascii="Times New Roman" w:hAnsi="Times New Roman" w:cs="Times New Roman"/>
          <w:sz w:val="24"/>
          <w:szCs w:val="24"/>
        </w:rPr>
      </w:pPr>
      <w:r w:rsidRPr="00FE7DD7">
        <w:rPr>
          <w:rFonts w:ascii="Times New Roman" w:hAnsi="Times New Roman" w:cs="Times New Roman"/>
          <w:sz w:val="24"/>
          <w:szCs w:val="24"/>
        </w:rPr>
        <w:t xml:space="preserve">- анализировать научные данные, программы, проекты, технологии, производственные и жизненные ситуации. </w:t>
      </w:r>
    </w:p>
    <w:p w:rsidR="00FE7DD7" w:rsidRPr="00FE7DD7" w:rsidRDefault="00FF4C85" w:rsidP="00FE7DD7">
      <w:pPr>
        <w:ind w:firstLine="708"/>
        <w:jc w:val="both"/>
        <w:rPr>
          <w:rFonts w:ascii="Times New Roman" w:hAnsi="Times New Roman" w:cs="Times New Roman"/>
          <w:sz w:val="24"/>
          <w:szCs w:val="24"/>
        </w:rPr>
      </w:pPr>
      <w:r w:rsidRPr="00FE7DD7">
        <w:rPr>
          <w:rFonts w:ascii="Times New Roman" w:hAnsi="Times New Roman" w:cs="Times New Roman"/>
          <w:sz w:val="24"/>
          <w:szCs w:val="24"/>
        </w:rPr>
        <w:t>Аспиранты, сдавшие государственный экзамен на оценку «удовлетворительно» или выше допускаются к защите выпускной квалификационной работ</w:t>
      </w:r>
      <w:r w:rsidR="004F35E9">
        <w:rPr>
          <w:rFonts w:ascii="Times New Roman" w:hAnsi="Times New Roman" w:cs="Times New Roman"/>
          <w:sz w:val="24"/>
          <w:szCs w:val="24"/>
        </w:rPr>
        <w:t>ы</w:t>
      </w:r>
      <w:r w:rsidRPr="00FE7DD7">
        <w:rPr>
          <w:rFonts w:ascii="Times New Roman" w:hAnsi="Times New Roman" w:cs="Times New Roman"/>
          <w:sz w:val="24"/>
          <w:szCs w:val="24"/>
        </w:rPr>
        <w:t>. Аспиранты</w:t>
      </w:r>
      <w:r w:rsidR="004F35E9">
        <w:rPr>
          <w:rFonts w:ascii="Times New Roman" w:hAnsi="Times New Roman" w:cs="Times New Roman"/>
          <w:sz w:val="24"/>
          <w:szCs w:val="24"/>
        </w:rPr>
        <w:t>,</w:t>
      </w:r>
      <w:r w:rsidRPr="00FE7DD7">
        <w:rPr>
          <w:rFonts w:ascii="Times New Roman" w:hAnsi="Times New Roman" w:cs="Times New Roman"/>
          <w:sz w:val="24"/>
          <w:szCs w:val="24"/>
        </w:rPr>
        <w:t xml:space="preserve"> не сдавшие государственный экзамен или получившие неудовлетворительную оценку</w:t>
      </w:r>
      <w:r w:rsidR="004F35E9">
        <w:rPr>
          <w:rFonts w:ascii="Times New Roman" w:hAnsi="Times New Roman" w:cs="Times New Roman"/>
          <w:sz w:val="24"/>
          <w:szCs w:val="24"/>
        </w:rPr>
        <w:t>,</w:t>
      </w:r>
      <w:r w:rsidRPr="00FE7DD7">
        <w:rPr>
          <w:rFonts w:ascii="Times New Roman" w:hAnsi="Times New Roman" w:cs="Times New Roman"/>
          <w:sz w:val="24"/>
          <w:szCs w:val="24"/>
        </w:rPr>
        <w:t xml:space="preserve"> отчисляются из </w:t>
      </w:r>
      <w:proofErr w:type="spellStart"/>
      <w:r w:rsidR="004F35E9">
        <w:rPr>
          <w:rFonts w:ascii="Times New Roman" w:hAnsi="Times New Roman" w:cs="Times New Roman"/>
          <w:sz w:val="24"/>
          <w:szCs w:val="24"/>
        </w:rPr>
        <w:t>ВолГУ</w:t>
      </w:r>
      <w:proofErr w:type="spellEnd"/>
      <w:r w:rsidRPr="00FE7DD7">
        <w:rPr>
          <w:rFonts w:ascii="Times New Roman" w:hAnsi="Times New Roman" w:cs="Times New Roman"/>
          <w:sz w:val="24"/>
          <w:szCs w:val="24"/>
        </w:rPr>
        <w:t>. Лицам, не прошедшим государственную итоговую аттестацию</w:t>
      </w:r>
      <w:r w:rsidR="004F35E9">
        <w:rPr>
          <w:rFonts w:ascii="Times New Roman" w:hAnsi="Times New Roman" w:cs="Times New Roman"/>
          <w:sz w:val="24"/>
          <w:szCs w:val="24"/>
        </w:rPr>
        <w:t>,</w:t>
      </w:r>
      <w:r w:rsidRPr="00FE7DD7">
        <w:rPr>
          <w:rFonts w:ascii="Times New Roman" w:hAnsi="Times New Roman" w:cs="Times New Roman"/>
          <w:sz w:val="24"/>
          <w:szCs w:val="24"/>
        </w:rPr>
        <w:t xml:space="preserve"> выдается справка об обучении в </w:t>
      </w:r>
      <w:proofErr w:type="spellStart"/>
      <w:r w:rsidR="004F35E9">
        <w:rPr>
          <w:rFonts w:ascii="Times New Roman" w:hAnsi="Times New Roman" w:cs="Times New Roman"/>
          <w:sz w:val="24"/>
          <w:szCs w:val="24"/>
        </w:rPr>
        <w:t>ВолГУ</w:t>
      </w:r>
      <w:proofErr w:type="spellEnd"/>
      <w:r w:rsidRPr="00FE7DD7">
        <w:rPr>
          <w:rFonts w:ascii="Times New Roman" w:hAnsi="Times New Roman" w:cs="Times New Roman"/>
          <w:sz w:val="24"/>
          <w:szCs w:val="24"/>
        </w:rPr>
        <w:t xml:space="preserve"> и предоставляется право пройти ее через год. </w:t>
      </w:r>
    </w:p>
    <w:p w:rsidR="00FE7DD7" w:rsidRPr="00FE7DD7" w:rsidRDefault="00FE7DD7" w:rsidP="00FE7DD7">
      <w:pPr>
        <w:ind w:left="360"/>
        <w:jc w:val="both"/>
        <w:rPr>
          <w:rFonts w:ascii="Times New Roman" w:hAnsi="Times New Roman" w:cs="Times New Roman"/>
          <w:color w:val="000000"/>
          <w:sz w:val="24"/>
          <w:szCs w:val="24"/>
        </w:rPr>
      </w:pPr>
    </w:p>
    <w:p w:rsidR="001B3549" w:rsidRDefault="001B3549" w:rsidP="004F35E9">
      <w:pPr>
        <w:pStyle w:val="a3"/>
        <w:jc w:val="right"/>
        <w:rPr>
          <w:rFonts w:ascii="Times New Roman" w:hAnsi="Times New Roman" w:cs="Times New Roman"/>
          <w:sz w:val="24"/>
          <w:szCs w:val="24"/>
        </w:rPr>
      </w:pPr>
    </w:p>
    <w:p w:rsidR="004F35E9" w:rsidRDefault="00FF4C85" w:rsidP="004F35E9">
      <w:pPr>
        <w:pStyle w:val="a3"/>
        <w:jc w:val="right"/>
        <w:rPr>
          <w:rFonts w:ascii="Times New Roman" w:hAnsi="Times New Roman" w:cs="Times New Roman"/>
          <w:sz w:val="24"/>
          <w:szCs w:val="24"/>
        </w:rPr>
      </w:pPr>
      <w:r w:rsidRPr="00FE7DD7">
        <w:rPr>
          <w:rFonts w:ascii="Times New Roman" w:hAnsi="Times New Roman" w:cs="Times New Roman"/>
          <w:sz w:val="24"/>
          <w:szCs w:val="24"/>
        </w:rPr>
        <w:t xml:space="preserve">Приложение 1 </w:t>
      </w:r>
    </w:p>
    <w:p w:rsidR="001B3549" w:rsidRDefault="001B3549" w:rsidP="004F35E9">
      <w:pPr>
        <w:pStyle w:val="a3"/>
        <w:jc w:val="right"/>
        <w:rPr>
          <w:rFonts w:ascii="Times New Roman" w:hAnsi="Times New Roman" w:cs="Times New Roman"/>
          <w:sz w:val="24"/>
          <w:szCs w:val="24"/>
        </w:rPr>
      </w:pPr>
    </w:p>
    <w:p w:rsidR="004F35E9" w:rsidRDefault="00FF4C85" w:rsidP="004F35E9">
      <w:pPr>
        <w:pStyle w:val="a3"/>
        <w:jc w:val="center"/>
        <w:rPr>
          <w:rFonts w:ascii="Times New Roman" w:hAnsi="Times New Roman" w:cs="Times New Roman"/>
          <w:sz w:val="24"/>
          <w:szCs w:val="24"/>
        </w:rPr>
      </w:pPr>
      <w:r w:rsidRPr="00FE7DD7">
        <w:rPr>
          <w:rFonts w:ascii="Times New Roman" w:hAnsi="Times New Roman" w:cs="Times New Roman"/>
          <w:sz w:val="24"/>
          <w:szCs w:val="24"/>
        </w:rPr>
        <w:t>Экзаменационный лист сдачи государственного экзамена</w:t>
      </w:r>
    </w:p>
    <w:p w:rsidR="004F35E9" w:rsidRDefault="00FF4C85" w:rsidP="004F35E9">
      <w:pPr>
        <w:pStyle w:val="a3"/>
        <w:jc w:val="center"/>
        <w:rPr>
          <w:rFonts w:ascii="Times New Roman" w:hAnsi="Times New Roman" w:cs="Times New Roman"/>
          <w:sz w:val="24"/>
          <w:szCs w:val="24"/>
        </w:rPr>
      </w:pPr>
      <w:r w:rsidRPr="00FE7DD7">
        <w:rPr>
          <w:rFonts w:ascii="Times New Roman" w:hAnsi="Times New Roman" w:cs="Times New Roman"/>
          <w:sz w:val="24"/>
          <w:szCs w:val="24"/>
        </w:rPr>
        <w:t xml:space="preserve">Аспиранта ___________________________________________ </w:t>
      </w:r>
    </w:p>
    <w:p w:rsidR="004F35E9" w:rsidRDefault="00FF4C85" w:rsidP="004F35E9">
      <w:pPr>
        <w:pStyle w:val="a3"/>
        <w:jc w:val="center"/>
        <w:rPr>
          <w:rFonts w:ascii="Times New Roman" w:hAnsi="Times New Roman" w:cs="Times New Roman"/>
          <w:sz w:val="24"/>
          <w:szCs w:val="24"/>
        </w:rPr>
      </w:pPr>
      <w:r w:rsidRPr="00FE7DD7">
        <w:rPr>
          <w:rFonts w:ascii="Times New Roman" w:hAnsi="Times New Roman" w:cs="Times New Roman"/>
          <w:sz w:val="24"/>
          <w:szCs w:val="24"/>
        </w:rPr>
        <w:t>Направление _________________________________________</w:t>
      </w:r>
    </w:p>
    <w:p w:rsidR="004F35E9" w:rsidRDefault="00FF4C85" w:rsidP="004F35E9">
      <w:pPr>
        <w:pStyle w:val="a3"/>
        <w:jc w:val="center"/>
        <w:rPr>
          <w:rFonts w:ascii="Times New Roman" w:hAnsi="Times New Roman" w:cs="Times New Roman"/>
          <w:sz w:val="24"/>
          <w:szCs w:val="24"/>
        </w:rPr>
      </w:pPr>
      <w:r w:rsidRPr="00FE7DD7">
        <w:rPr>
          <w:rFonts w:ascii="Times New Roman" w:hAnsi="Times New Roman" w:cs="Times New Roman"/>
          <w:sz w:val="24"/>
          <w:szCs w:val="24"/>
        </w:rPr>
        <w:t>Профиль ____________________________________________</w:t>
      </w:r>
    </w:p>
    <w:p w:rsidR="004F35E9" w:rsidRDefault="004F35E9" w:rsidP="004F35E9">
      <w:pPr>
        <w:pStyle w:val="a3"/>
        <w:jc w:val="center"/>
        <w:rPr>
          <w:rFonts w:ascii="Times New Roman" w:hAnsi="Times New Roman" w:cs="Times New Roman"/>
          <w:sz w:val="24"/>
          <w:szCs w:val="24"/>
        </w:rPr>
      </w:pPr>
    </w:p>
    <w:p w:rsidR="004F35E9" w:rsidRDefault="004F35E9" w:rsidP="004F35E9">
      <w:pPr>
        <w:pStyle w:val="a3"/>
        <w:jc w:val="center"/>
        <w:rPr>
          <w:rFonts w:ascii="Times New Roman" w:hAnsi="Times New Roman" w:cs="Times New Roman"/>
          <w:sz w:val="24"/>
          <w:szCs w:val="24"/>
        </w:rPr>
      </w:pPr>
      <w:r w:rsidRPr="00FE7DD7">
        <w:rPr>
          <w:rFonts w:ascii="Times New Roman" w:hAnsi="Times New Roman" w:cs="Times New Roman"/>
          <w:sz w:val="24"/>
          <w:szCs w:val="24"/>
        </w:rPr>
        <w:t>Билет № _______</w:t>
      </w:r>
    </w:p>
    <w:p w:rsidR="004F35E9" w:rsidRDefault="004F35E9" w:rsidP="00FE7DD7">
      <w:pPr>
        <w:pStyle w:val="a3"/>
        <w:jc w:val="both"/>
        <w:rPr>
          <w:rFonts w:ascii="Times New Roman" w:hAnsi="Times New Roman" w:cs="Times New Roman"/>
          <w:sz w:val="24"/>
          <w:szCs w:val="24"/>
        </w:rPr>
      </w:pPr>
    </w:p>
    <w:p w:rsidR="004F35E9" w:rsidRDefault="004F35E9" w:rsidP="00FE7DD7">
      <w:pPr>
        <w:pStyle w:val="a3"/>
        <w:jc w:val="both"/>
        <w:rPr>
          <w:rFonts w:ascii="Times New Roman" w:hAnsi="Times New Roman" w:cs="Times New Roman"/>
          <w:sz w:val="24"/>
          <w:szCs w:val="24"/>
        </w:rPr>
      </w:pPr>
    </w:p>
    <w:p w:rsidR="004F35E9" w:rsidRDefault="004F35E9" w:rsidP="00FE7DD7">
      <w:pPr>
        <w:pStyle w:val="a3"/>
        <w:jc w:val="both"/>
        <w:rPr>
          <w:rFonts w:ascii="Times New Roman" w:hAnsi="Times New Roman" w:cs="Times New Roman"/>
          <w:sz w:val="24"/>
          <w:szCs w:val="24"/>
        </w:rPr>
      </w:pPr>
    </w:p>
    <w:p w:rsidR="004F35E9" w:rsidRDefault="004F35E9" w:rsidP="00FE7DD7">
      <w:pPr>
        <w:pStyle w:val="a3"/>
        <w:jc w:val="both"/>
        <w:rPr>
          <w:rFonts w:ascii="Times New Roman" w:hAnsi="Times New Roman" w:cs="Times New Roman"/>
          <w:sz w:val="24"/>
          <w:szCs w:val="24"/>
        </w:rPr>
      </w:pPr>
    </w:p>
    <w:p w:rsidR="004F35E9" w:rsidRDefault="004F35E9" w:rsidP="00FE7DD7">
      <w:pPr>
        <w:pStyle w:val="a3"/>
        <w:jc w:val="both"/>
        <w:rPr>
          <w:rFonts w:ascii="Times New Roman" w:hAnsi="Times New Roman" w:cs="Times New Roman"/>
          <w:sz w:val="24"/>
          <w:szCs w:val="24"/>
        </w:rPr>
      </w:pPr>
    </w:p>
    <w:p w:rsidR="004F35E9" w:rsidRDefault="004F35E9" w:rsidP="00FE7DD7">
      <w:pPr>
        <w:pStyle w:val="a3"/>
        <w:jc w:val="both"/>
        <w:rPr>
          <w:rFonts w:ascii="Times New Roman" w:hAnsi="Times New Roman" w:cs="Times New Roman"/>
          <w:sz w:val="24"/>
          <w:szCs w:val="24"/>
        </w:rPr>
      </w:pPr>
    </w:p>
    <w:p w:rsidR="001B3549" w:rsidRDefault="001B3549" w:rsidP="00FE7DD7">
      <w:pPr>
        <w:pStyle w:val="a3"/>
        <w:jc w:val="both"/>
        <w:rPr>
          <w:rFonts w:ascii="Times New Roman" w:hAnsi="Times New Roman" w:cs="Times New Roman"/>
          <w:sz w:val="24"/>
          <w:szCs w:val="24"/>
        </w:rPr>
      </w:pPr>
    </w:p>
    <w:p w:rsidR="001B3549" w:rsidRDefault="001B3549" w:rsidP="00FE7DD7">
      <w:pPr>
        <w:pStyle w:val="a3"/>
        <w:jc w:val="both"/>
        <w:rPr>
          <w:rFonts w:ascii="Times New Roman" w:hAnsi="Times New Roman" w:cs="Times New Roman"/>
          <w:sz w:val="24"/>
          <w:szCs w:val="24"/>
        </w:rPr>
      </w:pPr>
    </w:p>
    <w:p w:rsidR="004F35E9" w:rsidRDefault="00FF4C85" w:rsidP="00FE7DD7">
      <w:pPr>
        <w:pStyle w:val="a3"/>
        <w:jc w:val="both"/>
        <w:rPr>
          <w:rFonts w:ascii="Times New Roman" w:hAnsi="Times New Roman" w:cs="Times New Roman"/>
          <w:sz w:val="24"/>
          <w:szCs w:val="24"/>
        </w:rPr>
      </w:pPr>
      <w:r w:rsidRPr="00FE7DD7">
        <w:rPr>
          <w:rFonts w:ascii="Times New Roman" w:hAnsi="Times New Roman" w:cs="Times New Roman"/>
          <w:sz w:val="24"/>
          <w:szCs w:val="24"/>
        </w:rPr>
        <w:t xml:space="preserve">Зав. аспирантурой ________________________ </w:t>
      </w:r>
    </w:p>
    <w:p w:rsidR="00FF4C85" w:rsidRPr="00FE7DD7" w:rsidRDefault="00FF4C85" w:rsidP="00FE7DD7">
      <w:pPr>
        <w:pStyle w:val="a3"/>
        <w:jc w:val="both"/>
        <w:rPr>
          <w:rFonts w:ascii="Times New Roman" w:hAnsi="Times New Roman" w:cs="Times New Roman"/>
          <w:color w:val="000000"/>
          <w:sz w:val="24"/>
          <w:szCs w:val="24"/>
        </w:rPr>
      </w:pPr>
      <w:r w:rsidRPr="00FE7DD7">
        <w:rPr>
          <w:rFonts w:ascii="Times New Roman" w:hAnsi="Times New Roman" w:cs="Times New Roman"/>
          <w:sz w:val="24"/>
          <w:szCs w:val="24"/>
        </w:rPr>
        <w:t xml:space="preserve">«______»______________ 2015 г. </w:t>
      </w:r>
    </w:p>
    <w:p w:rsidR="00220E8D" w:rsidRPr="006C67FE" w:rsidRDefault="00220E8D" w:rsidP="006C67FE">
      <w:pPr>
        <w:jc w:val="both"/>
        <w:rPr>
          <w:rFonts w:ascii="Times New Roman" w:eastAsiaTheme="minorEastAsia" w:hAnsi="Times New Roman" w:cs="Times New Roman"/>
          <w:b/>
          <w:bCs/>
          <w:color w:val="000000"/>
          <w:sz w:val="24"/>
          <w:szCs w:val="24"/>
        </w:rPr>
      </w:pPr>
    </w:p>
    <w:p w:rsidR="004E3DD1" w:rsidRPr="006C67FE" w:rsidRDefault="004E3DD1" w:rsidP="006C67FE">
      <w:pPr>
        <w:jc w:val="both"/>
        <w:rPr>
          <w:rFonts w:ascii="Times New Roman" w:eastAsiaTheme="minorEastAsia" w:hAnsi="Times New Roman" w:cs="Times New Roman"/>
          <w:b/>
          <w:bCs/>
          <w:color w:val="000000"/>
          <w:sz w:val="24"/>
          <w:szCs w:val="24"/>
        </w:rPr>
      </w:pPr>
    </w:p>
    <w:p w:rsidR="004E3DD1" w:rsidRPr="006C67FE" w:rsidRDefault="004E3DD1" w:rsidP="006C67FE">
      <w:pPr>
        <w:jc w:val="both"/>
        <w:rPr>
          <w:rFonts w:ascii="Times New Roman" w:eastAsiaTheme="minorEastAsia" w:hAnsi="Times New Roman" w:cs="Times New Roman"/>
          <w:b/>
          <w:bCs/>
          <w:color w:val="000000"/>
          <w:sz w:val="24"/>
          <w:szCs w:val="24"/>
        </w:rPr>
      </w:pPr>
    </w:p>
    <w:p w:rsidR="004E3DD1" w:rsidRPr="006C67FE" w:rsidRDefault="004E3DD1" w:rsidP="006C67FE">
      <w:pPr>
        <w:jc w:val="both"/>
        <w:rPr>
          <w:rFonts w:ascii="Times New Roman" w:hAnsi="Times New Roman" w:cs="Times New Roman"/>
          <w:sz w:val="24"/>
          <w:szCs w:val="24"/>
        </w:rPr>
      </w:pPr>
    </w:p>
    <w:sectPr w:rsidR="004E3DD1" w:rsidRPr="006C6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561F"/>
    <w:multiLevelType w:val="multilevel"/>
    <w:tmpl w:val="7524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C3684F"/>
    <w:multiLevelType w:val="hybridMultilevel"/>
    <w:tmpl w:val="699CDE76"/>
    <w:lvl w:ilvl="0" w:tplc="34C83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44E272E"/>
    <w:multiLevelType w:val="hybridMultilevel"/>
    <w:tmpl w:val="D0C47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D1"/>
    <w:rsid w:val="000E69D9"/>
    <w:rsid w:val="001A2482"/>
    <w:rsid w:val="001B3549"/>
    <w:rsid w:val="00220E8D"/>
    <w:rsid w:val="00444AA8"/>
    <w:rsid w:val="00467782"/>
    <w:rsid w:val="004E3DD1"/>
    <w:rsid w:val="004F35E9"/>
    <w:rsid w:val="0051076A"/>
    <w:rsid w:val="0055574F"/>
    <w:rsid w:val="005A224A"/>
    <w:rsid w:val="005E0319"/>
    <w:rsid w:val="006C67FE"/>
    <w:rsid w:val="00CB22BE"/>
    <w:rsid w:val="00EF2993"/>
    <w:rsid w:val="00FE7DD7"/>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98A11-2A90-417E-8081-52BB8E48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1607</Words>
  <Characters>9161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Натали</cp:lastModifiedBy>
  <cp:revision>10</cp:revision>
  <dcterms:created xsi:type="dcterms:W3CDTF">2015-10-21T17:38:00Z</dcterms:created>
  <dcterms:modified xsi:type="dcterms:W3CDTF">2015-10-22T18:02:00Z</dcterms:modified>
</cp:coreProperties>
</file>